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D3" w:rsidRDefault="008C1DD3" w:rsidP="0096351D">
      <w:pPr>
        <w:tabs>
          <w:tab w:val="left" w:pos="6480"/>
        </w:tabs>
        <w:rPr>
          <w:rFonts w:ascii="TUSans" w:hAnsi="TUSans"/>
          <w:sz w:val="18"/>
          <w:szCs w:val="22"/>
        </w:rPr>
      </w:pPr>
    </w:p>
    <w:p w:rsidR="00CF0804" w:rsidRDefault="00CF0804" w:rsidP="00E17199">
      <w:pPr>
        <w:tabs>
          <w:tab w:val="left" w:pos="7155"/>
        </w:tabs>
        <w:rPr>
          <w:rFonts w:ascii="TUSans" w:hAnsi="TUSans"/>
          <w:sz w:val="18"/>
          <w:szCs w:val="22"/>
        </w:rPr>
      </w:pPr>
    </w:p>
    <w:p w:rsidR="00CF0804" w:rsidRDefault="00CF0804" w:rsidP="00E734AA">
      <w:pPr>
        <w:tabs>
          <w:tab w:val="left" w:pos="8115"/>
        </w:tabs>
        <w:rPr>
          <w:rFonts w:ascii="TUSans" w:hAnsi="TUSans"/>
          <w:sz w:val="18"/>
          <w:szCs w:val="22"/>
        </w:rPr>
      </w:pPr>
    </w:p>
    <w:p w:rsidR="00E734AA" w:rsidRDefault="00E734AA" w:rsidP="00E734AA">
      <w:pPr>
        <w:tabs>
          <w:tab w:val="left" w:pos="8115"/>
        </w:tabs>
        <w:rPr>
          <w:rFonts w:ascii="TUSans" w:hAnsi="TUSans"/>
          <w:sz w:val="18"/>
          <w:szCs w:val="22"/>
        </w:rPr>
      </w:pPr>
    </w:p>
    <w:p w:rsidR="00EB506C" w:rsidRDefault="00EB506C" w:rsidP="0096351D">
      <w:pPr>
        <w:tabs>
          <w:tab w:val="left" w:pos="6570"/>
        </w:tabs>
        <w:rPr>
          <w:rFonts w:ascii="TUSans" w:hAnsi="TUSans"/>
          <w:sz w:val="18"/>
          <w:szCs w:val="22"/>
        </w:rPr>
      </w:pPr>
    </w:p>
    <w:p w:rsidR="00E734AA" w:rsidRDefault="00E734AA" w:rsidP="0096351D">
      <w:pPr>
        <w:tabs>
          <w:tab w:val="left" w:pos="6570"/>
        </w:tabs>
        <w:rPr>
          <w:rFonts w:ascii="TUSans" w:hAnsi="TUSans"/>
          <w:sz w:val="18"/>
          <w:szCs w:val="22"/>
        </w:rPr>
      </w:pPr>
    </w:p>
    <w:p w:rsidR="00104646" w:rsidRPr="00B0494C" w:rsidRDefault="008A27C1" w:rsidP="00104646">
      <w:pPr>
        <w:rPr>
          <w:b/>
          <w:sz w:val="36"/>
          <w:szCs w:val="36"/>
          <w:lang w:val="en-US"/>
        </w:rPr>
      </w:pPr>
      <w:bookmarkStart w:id="0" w:name="Referenzzeile"/>
      <w:bookmarkStart w:id="1" w:name="Referenzzeile3"/>
      <w:bookmarkStart w:id="2" w:name="Betreff"/>
      <w:bookmarkEnd w:id="0"/>
      <w:bookmarkEnd w:id="1"/>
      <w:bookmarkEnd w:id="2"/>
      <w:r>
        <w:rPr>
          <w:b/>
          <w:sz w:val="36"/>
          <w:szCs w:val="36"/>
          <w:lang w:val="en-US"/>
        </w:rPr>
        <w:t>INSECT 2011</w:t>
      </w:r>
    </w:p>
    <w:p w:rsidR="00104646" w:rsidRPr="0034021E" w:rsidRDefault="00104646" w:rsidP="00104646">
      <w:pPr>
        <w:rPr>
          <w:szCs w:val="24"/>
          <w:lang w:val="en-US"/>
        </w:rPr>
      </w:pPr>
    </w:p>
    <w:p w:rsidR="008A27C1" w:rsidRPr="0034021E" w:rsidRDefault="008A27C1" w:rsidP="008A27C1">
      <w:pPr>
        <w:rPr>
          <w:szCs w:val="24"/>
          <w:lang w:val="en-US"/>
        </w:rPr>
      </w:pPr>
      <w:r w:rsidRPr="0034021E">
        <w:rPr>
          <w:szCs w:val="24"/>
          <w:lang w:val="en-US"/>
        </w:rPr>
        <w:t>Dear Ladies and Gentlemen!</w:t>
      </w:r>
    </w:p>
    <w:p w:rsidR="008A27C1" w:rsidRPr="0034021E" w:rsidRDefault="008A27C1" w:rsidP="008A27C1">
      <w:pPr>
        <w:rPr>
          <w:szCs w:val="24"/>
          <w:lang w:val="en-US"/>
        </w:rPr>
      </w:pPr>
    </w:p>
    <w:p w:rsidR="008A27C1" w:rsidRPr="0034021E" w:rsidRDefault="008A27C1" w:rsidP="008A27C1">
      <w:pPr>
        <w:jc w:val="both"/>
        <w:rPr>
          <w:szCs w:val="24"/>
          <w:lang w:val="en-US"/>
        </w:rPr>
      </w:pPr>
      <w:r w:rsidRPr="0034021E">
        <w:rPr>
          <w:szCs w:val="24"/>
          <w:lang w:val="en-US"/>
        </w:rPr>
        <w:t xml:space="preserve">My name is </w:t>
      </w:r>
      <w:r w:rsidRPr="00426800">
        <w:rPr>
          <w:b/>
          <w:szCs w:val="24"/>
          <w:lang w:val="en-US"/>
        </w:rPr>
        <w:t>Richard Zemann</w:t>
      </w:r>
      <w:r>
        <w:rPr>
          <w:szCs w:val="24"/>
          <w:lang w:val="en-US"/>
        </w:rPr>
        <w:t>;</w:t>
      </w:r>
      <w:r w:rsidRPr="0034021E">
        <w:rPr>
          <w:szCs w:val="24"/>
          <w:lang w:val="en-US"/>
        </w:rPr>
        <w:t xml:space="preserve"> I am a</w:t>
      </w:r>
      <w:r>
        <w:rPr>
          <w:szCs w:val="24"/>
          <w:lang w:val="en-US"/>
        </w:rPr>
        <w:t>n employee of the I</w:t>
      </w:r>
      <w:r w:rsidRPr="0034021E">
        <w:rPr>
          <w:szCs w:val="24"/>
          <w:lang w:val="en-US"/>
        </w:rPr>
        <w:t xml:space="preserve">nstitute for Production Engineering and Laser Technology (IFT) of the Vienna University of Technology. One of </w:t>
      </w:r>
      <w:r>
        <w:rPr>
          <w:szCs w:val="24"/>
          <w:lang w:val="en-US"/>
        </w:rPr>
        <w:t>the</w:t>
      </w:r>
      <w:r w:rsidRPr="0034021E">
        <w:rPr>
          <w:szCs w:val="24"/>
          <w:lang w:val="en-US"/>
        </w:rPr>
        <w:t xml:space="preserve"> major </w:t>
      </w:r>
      <w:r>
        <w:rPr>
          <w:szCs w:val="24"/>
          <w:lang w:val="en-US"/>
        </w:rPr>
        <w:t>areas</w:t>
      </w:r>
      <w:r w:rsidRPr="0034021E">
        <w:rPr>
          <w:szCs w:val="24"/>
          <w:lang w:val="en-US"/>
        </w:rPr>
        <w:t xml:space="preserve"> </w:t>
      </w:r>
      <w:r>
        <w:rPr>
          <w:szCs w:val="24"/>
          <w:lang w:val="en-US"/>
        </w:rPr>
        <w:t>of my work</w:t>
      </w:r>
      <w:r w:rsidRPr="0034021E">
        <w:rPr>
          <w:szCs w:val="24"/>
          <w:lang w:val="en-US"/>
        </w:rPr>
        <w:t xml:space="preserve"> is </w:t>
      </w:r>
      <w:r w:rsidRPr="00FD1F5A">
        <w:rPr>
          <w:b/>
          <w:szCs w:val="24"/>
          <w:lang w:val="en-US"/>
        </w:rPr>
        <w:t>Electrochemical Micromachining</w:t>
      </w:r>
      <w:r>
        <w:rPr>
          <w:szCs w:val="24"/>
          <w:lang w:val="en-US"/>
        </w:rPr>
        <w:t xml:space="preserve">, </w:t>
      </w:r>
      <w:r w:rsidRPr="0034021E">
        <w:rPr>
          <w:szCs w:val="24"/>
          <w:lang w:val="en-US"/>
        </w:rPr>
        <w:t xml:space="preserve">for which you </w:t>
      </w:r>
      <w:r>
        <w:rPr>
          <w:szCs w:val="24"/>
          <w:lang w:val="en-US"/>
        </w:rPr>
        <w:t xml:space="preserve">will </w:t>
      </w:r>
      <w:r w:rsidRPr="0034021E">
        <w:rPr>
          <w:szCs w:val="24"/>
          <w:lang w:val="en-US"/>
        </w:rPr>
        <w:t xml:space="preserve">find the abstract for </w:t>
      </w:r>
      <w:r>
        <w:rPr>
          <w:szCs w:val="24"/>
          <w:lang w:val="en-US"/>
        </w:rPr>
        <w:t>INSECT 2011</w:t>
      </w:r>
      <w:r>
        <w:rPr>
          <w:lang w:val="en-US"/>
        </w:rPr>
        <w:t xml:space="preserve"> below.</w:t>
      </w:r>
    </w:p>
    <w:p w:rsidR="00F8090C" w:rsidRPr="0034021E" w:rsidRDefault="00F8090C" w:rsidP="006C7FC4">
      <w:pPr>
        <w:rPr>
          <w:szCs w:val="24"/>
          <w:lang w:val="en-US"/>
        </w:rPr>
      </w:pPr>
    </w:p>
    <w:p w:rsidR="008A27C1" w:rsidRPr="003B5096" w:rsidRDefault="00613C91" w:rsidP="00613C91">
      <w:pPr>
        <w:jc w:val="both"/>
        <w:rPr>
          <w:b/>
          <w:lang w:val="en-GB"/>
        </w:rPr>
      </w:pPr>
      <w:r w:rsidRPr="00613C91">
        <w:rPr>
          <w:b/>
          <w:lang w:val="en-GB"/>
        </w:rPr>
        <w:t>Abstract:</w:t>
      </w:r>
    </w:p>
    <w:p w:rsidR="004E3695" w:rsidRPr="006F43BC" w:rsidRDefault="00A459DC" w:rsidP="00F8090C">
      <w:pPr>
        <w:jc w:val="both"/>
        <w:rPr>
          <w:lang w:val="en-GB"/>
        </w:rPr>
      </w:pPr>
      <w:r>
        <w:rPr>
          <w:lang w:val="en-GB"/>
        </w:rPr>
        <w:t>In regard</w:t>
      </w:r>
      <w:r w:rsidR="00FD1F5A">
        <w:rPr>
          <w:lang w:val="en-US"/>
        </w:rPr>
        <w:t xml:space="preserve"> to the increasing demand </w:t>
      </w:r>
      <w:r w:rsidR="005407AF">
        <w:rPr>
          <w:lang w:val="en-US"/>
        </w:rPr>
        <w:t xml:space="preserve">within </w:t>
      </w:r>
      <w:r w:rsidR="00FD1F5A">
        <w:rPr>
          <w:lang w:val="en-US"/>
        </w:rPr>
        <w:t>different branches</w:t>
      </w:r>
      <w:r w:rsidR="005407AF">
        <w:rPr>
          <w:lang w:val="en-GB"/>
        </w:rPr>
        <w:t xml:space="preserve"> </w:t>
      </w:r>
      <w:r w:rsidR="005407AF" w:rsidRPr="00A459DC">
        <w:rPr>
          <w:lang w:val="en-GB"/>
        </w:rPr>
        <w:t>of industries</w:t>
      </w:r>
      <w:r>
        <w:rPr>
          <w:lang w:val="en-US"/>
        </w:rPr>
        <w:t>,</w:t>
      </w:r>
      <w:r w:rsidR="00FD1F5A">
        <w:rPr>
          <w:lang w:val="en-US"/>
        </w:rPr>
        <w:t xml:space="preserve"> </w:t>
      </w:r>
      <w:r w:rsidR="008A27C1" w:rsidRPr="006F43BC">
        <w:rPr>
          <w:lang w:val="en-US"/>
        </w:rPr>
        <w:t>the Institute for Production Engineering and Laser Technology</w:t>
      </w:r>
      <w:r>
        <w:rPr>
          <w:lang w:val="en-US"/>
        </w:rPr>
        <w:t>,</w:t>
      </w:r>
      <w:r w:rsidR="008A27C1" w:rsidRPr="006F43BC">
        <w:rPr>
          <w:lang w:val="en-US"/>
        </w:rPr>
        <w:t xml:space="preserve"> of the Vienna University of Technology</w:t>
      </w:r>
      <w:r>
        <w:rPr>
          <w:lang w:val="en-US"/>
        </w:rPr>
        <w:t>,</w:t>
      </w:r>
      <w:r w:rsidR="008A27C1" w:rsidRPr="006F43BC">
        <w:rPr>
          <w:lang w:val="en-US"/>
        </w:rPr>
        <w:t xml:space="preserve"> is working in the field of </w:t>
      </w:r>
      <w:r w:rsidR="008A27C1" w:rsidRPr="008A27C1">
        <w:rPr>
          <w:b/>
          <w:lang w:val="en-US"/>
        </w:rPr>
        <w:t>electrochemical micromachining with ultra short pulses</w:t>
      </w:r>
      <w:r w:rsidR="008A27C1">
        <w:rPr>
          <w:lang w:val="en-US"/>
        </w:rPr>
        <w:t>.</w:t>
      </w:r>
      <w:r w:rsidR="008A27C1" w:rsidRPr="008A27C1">
        <w:rPr>
          <w:lang w:val="en-US"/>
        </w:rPr>
        <w:t xml:space="preserve"> </w:t>
      </w:r>
      <w:r w:rsidR="008A27C1">
        <w:rPr>
          <w:lang w:val="en-US"/>
        </w:rPr>
        <w:t>With the theoretical resolution of 10 nm, this technology enabl</w:t>
      </w:r>
      <w:r w:rsidR="00FD1F5A">
        <w:rPr>
          <w:lang w:val="en-US"/>
        </w:rPr>
        <w:t>es high precision manufacturing due to the fact that</w:t>
      </w:r>
      <w:r w:rsidR="00613C91" w:rsidRPr="006F43BC">
        <w:rPr>
          <w:lang w:val="en-GB"/>
        </w:rPr>
        <w:t xml:space="preserve"> </w:t>
      </w:r>
      <w:r w:rsidR="00613C91" w:rsidRPr="007C1975">
        <w:rPr>
          <w:b/>
          <w:lang w:val="en-GB"/>
        </w:rPr>
        <w:t>extremely small working gaps</w:t>
      </w:r>
      <w:r w:rsidR="00613C91" w:rsidRPr="006F43BC">
        <w:rPr>
          <w:lang w:val="en-GB"/>
        </w:rPr>
        <w:t xml:space="preserve"> </w:t>
      </w:r>
      <w:r w:rsidR="00EB5A91">
        <w:rPr>
          <w:lang w:val="en-GB"/>
        </w:rPr>
        <w:t xml:space="preserve">are </w:t>
      </w:r>
      <w:r w:rsidR="00613C91" w:rsidRPr="006F43BC">
        <w:rPr>
          <w:lang w:val="en-GB"/>
        </w:rPr>
        <w:t>achievable through ultra</w:t>
      </w:r>
      <w:r w:rsidR="007D6499">
        <w:rPr>
          <w:lang w:val="en-GB"/>
        </w:rPr>
        <w:t xml:space="preserve"> </w:t>
      </w:r>
      <w:r w:rsidR="00613C91" w:rsidRPr="006F43BC">
        <w:rPr>
          <w:lang w:val="en-GB"/>
        </w:rPr>
        <w:t>short voltage pulses</w:t>
      </w:r>
      <w:r w:rsidR="00EB5A91">
        <w:rPr>
          <w:lang w:val="en-GB"/>
        </w:rPr>
        <w:t>. This</w:t>
      </w:r>
      <w:r w:rsidR="00FA27B0">
        <w:rPr>
          <w:lang w:val="en-GB"/>
        </w:rPr>
        <w:t xml:space="preserve"> describes the main difference to common electrochemical technologies</w:t>
      </w:r>
      <w:r w:rsidR="00613C91" w:rsidRPr="006F43BC">
        <w:rPr>
          <w:lang w:val="en-GB"/>
        </w:rPr>
        <w:t>.</w:t>
      </w:r>
    </w:p>
    <w:p w:rsidR="00613C91" w:rsidRDefault="00613C91" w:rsidP="0022048C">
      <w:pPr>
        <w:jc w:val="both"/>
        <w:rPr>
          <w:lang w:val="en-GB"/>
        </w:rPr>
      </w:pPr>
      <w:r w:rsidRPr="006F43BC">
        <w:rPr>
          <w:lang w:val="en-GB"/>
        </w:rPr>
        <w:t xml:space="preserve">The ECM process </w:t>
      </w:r>
      <w:r w:rsidR="0086320B">
        <w:rPr>
          <w:lang w:val="en-GB"/>
        </w:rPr>
        <w:t xml:space="preserve">is an </w:t>
      </w:r>
      <w:r w:rsidRPr="006F43BC">
        <w:rPr>
          <w:lang w:val="en-GB"/>
        </w:rPr>
        <w:t>elect</w:t>
      </w:r>
      <w:r w:rsidR="002D035F">
        <w:rPr>
          <w:lang w:val="en-GB"/>
        </w:rPr>
        <w:t>rochemical manufacturing method</w:t>
      </w:r>
      <w:r w:rsidRPr="006F43BC">
        <w:rPr>
          <w:lang w:val="en-GB"/>
        </w:rPr>
        <w:t xml:space="preserve"> where an oppos</w:t>
      </w:r>
      <w:r w:rsidR="00FA27B0">
        <w:rPr>
          <w:lang w:val="en-GB"/>
        </w:rPr>
        <w:t>ing</w:t>
      </w:r>
      <w:r w:rsidRPr="006F43BC">
        <w:rPr>
          <w:lang w:val="en-GB"/>
        </w:rPr>
        <w:t xml:space="preserve"> electric voltage for the work</w:t>
      </w:r>
      <w:r w:rsidR="006C17F2">
        <w:rPr>
          <w:lang w:val="en-GB"/>
        </w:rPr>
        <w:t xml:space="preserve"> </w:t>
      </w:r>
      <w:r w:rsidRPr="006F43BC">
        <w:rPr>
          <w:lang w:val="en-GB"/>
        </w:rPr>
        <w:t xml:space="preserve">piece and the tool is used. At the phase boundaries between the tool and </w:t>
      </w:r>
      <w:r w:rsidR="006C17F2">
        <w:rPr>
          <w:lang w:val="en-GB"/>
        </w:rPr>
        <w:t xml:space="preserve">the </w:t>
      </w:r>
      <w:r w:rsidRPr="006F43BC">
        <w:rPr>
          <w:lang w:val="en-GB"/>
        </w:rPr>
        <w:t xml:space="preserve">electrolyte and also between </w:t>
      </w:r>
      <w:r w:rsidR="00EB5A91">
        <w:rPr>
          <w:lang w:val="en-GB"/>
        </w:rPr>
        <w:t xml:space="preserve">the </w:t>
      </w:r>
      <w:r w:rsidRPr="006F43BC">
        <w:rPr>
          <w:lang w:val="en-GB"/>
        </w:rPr>
        <w:t xml:space="preserve">work piece and </w:t>
      </w:r>
      <w:r w:rsidR="006C17F2">
        <w:rPr>
          <w:lang w:val="en-GB"/>
        </w:rPr>
        <w:t xml:space="preserve">the </w:t>
      </w:r>
      <w:r w:rsidRPr="006F43BC">
        <w:rPr>
          <w:lang w:val="en-GB"/>
        </w:rPr>
        <w:t>electrolyte</w:t>
      </w:r>
      <w:r w:rsidR="00EB5A91">
        <w:rPr>
          <w:lang w:val="en-GB"/>
        </w:rPr>
        <w:t>,</w:t>
      </w:r>
      <w:r w:rsidRPr="006F43BC">
        <w:rPr>
          <w:lang w:val="en-GB"/>
        </w:rPr>
        <w:t xml:space="preserve"> an </w:t>
      </w:r>
      <w:r w:rsidRPr="007C1975">
        <w:rPr>
          <w:b/>
          <w:lang w:val="en-GB"/>
        </w:rPr>
        <w:t>electrochemical double layer</w:t>
      </w:r>
      <w:r w:rsidRPr="007C1975">
        <w:rPr>
          <w:lang w:val="en-GB"/>
        </w:rPr>
        <w:t xml:space="preserve"> is formed</w:t>
      </w:r>
      <w:r w:rsidR="006C17F2">
        <w:rPr>
          <w:lang w:val="en-GB"/>
        </w:rPr>
        <w:t>;</w:t>
      </w:r>
      <w:r w:rsidR="006C17F2" w:rsidRPr="006F43BC">
        <w:rPr>
          <w:lang w:val="en-GB"/>
        </w:rPr>
        <w:t xml:space="preserve"> </w:t>
      </w:r>
      <w:r w:rsidRPr="006F43BC">
        <w:rPr>
          <w:lang w:val="en-GB"/>
        </w:rPr>
        <w:t xml:space="preserve">whose functionality can be understood principally as a kind of double </w:t>
      </w:r>
      <w:r w:rsidR="00FA27B0" w:rsidRPr="006F43BC">
        <w:rPr>
          <w:lang w:val="en-GB"/>
        </w:rPr>
        <w:t>capacitor</w:t>
      </w:r>
      <w:r w:rsidRPr="006F43BC">
        <w:rPr>
          <w:lang w:val="en-GB"/>
        </w:rPr>
        <w:t>. In addition to the proper choice of the electrical process parameters</w:t>
      </w:r>
      <w:r w:rsidR="006C17F2">
        <w:rPr>
          <w:lang w:val="en-GB"/>
        </w:rPr>
        <w:t>,</w:t>
      </w:r>
      <w:r w:rsidRPr="006F43BC">
        <w:rPr>
          <w:lang w:val="en-GB"/>
        </w:rPr>
        <w:t xml:space="preserve"> like the amplitude of the pulses, the pulse width, the voltages at the tool, the work piece, and the backing electrode, the right choice of the electrolyte is probably the most important aspect for this process. If the voltage pulse width is very short, erosion tak</w:t>
      </w:r>
      <w:r w:rsidR="009C0A88">
        <w:rPr>
          <w:lang w:val="en-GB"/>
        </w:rPr>
        <w:t>es place very close to the tool</w:t>
      </w:r>
      <w:r w:rsidRPr="006F43BC">
        <w:rPr>
          <w:lang w:val="en-GB"/>
        </w:rPr>
        <w:t xml:space="preserve">, since the </w:t>
      </w:r>
      <w:proofErr w:type="spellStart"/>
      <w:r w:rsidRPr="00F8090C">
        <w:rPr>
          <w:b/>
          <w:lang w:val="en-GB"/>
        </w:rPr>
        <w:t>ohmic</w:t>
      </w:r>
      <w:proofErr w:type="spellEnd"/>
      <w:r w:rsidRPr="00F8090C">
        <w:rPr>
          <w:b/>
          <w:lang w:val="en-GB"/>
        </w:rPr>
        <w:t xml:space="preserve"> resistance of the electrolyte prevents ablation at area</w:t>
      </w:r>
      <w:r w:rsidR="009C0A88" w:rsidRPr="00F8090C">
        <w:rPr>
          <w:b/>
          <w:lang w:val="en-GB"/>
        </w:rPr>
        <w:t xml:space="preserve">s further away </w:t>
      </w:r>
      <w:r w:rsidR="00107621">
        <w:rPr>
          <w:b/>
          <w:lang w:val="en-GB"/>
        </w:rPr>
        <w:t>from</w:t>
      </w:r>
      <w:r w:rsidR="00107621" w:rsidRPr="00F8090C">
        <w:rPr>
          <w:b/>
          <w:lang w:val="en-GB"/>
        </w:rPr>
        <w:t xml:space="preserve"> </w:t>
      </w:r>
      <w:r w:rsidR="009C0A88" w:rsidRPr="00F8090C">
        <w:rPr>
          <w:b/>
          <w:lang w:val="en-GB"/>
        </w:rPr>
        <w:t>the tool</w:t>
      </w:r>
      <w:r w:rsidR="0054423F">
        <w:rPr>
          <w:lang w:val="en-GB"/>
        </w:rPr>
        <w:t>.</w:t>
      </w:r>
      <w:r w:rsidR="002D035F">
        <w:rPr>
          <w:lang w:val="en-GB"/>
        </w:rPr>
        <w:t xml:space="preserve"> </w:t>
      </w:r>
      <w:r w:rsidR="0054423F">
        <w:rPr>
          <w:lang w:val="en-GB"/>
        </w:rPr>
        <w:t xml:space="preserve">This </w:t>
      </w:r>
      <w:r w:rsidR="002D035F">
        <w:rPr>
          <w:lang w:val="en-GB"/>
        </w:rPr>
        <w:t>leads to small working gaps</w:t>
      </w:r>
      <w:r w:rsidR="00F8090C">
        <w:rPr>
          <w:lang w:val="en-GB"/>
        </w:rPr>
        <w:t xml:space="preserve"> between </w:t>
      </w:r>
      <w:r w:rsidR="00107621">
        <w:rPr>
          <w:lang w:val="en-GB"/>
        </w:rPr>
        <w:t xml:space="preserve">the </w:t>
      </w:r>
      <w:r w:rsidR="00F8090C">
        <w:rPr>
          <w:lang w:val="en-GB"/>
        </w:rPr>
        <w:t xml:space="preserve">tool and </w:t>
      </w:r>
      <w:r w:rsidR="00107621">
        <w:rPr>
          <w:lang w:val="en-GB"/>
        </w:rPr>
        <w:t xml:space="preserve">the </w:t>
      </w:r>
      <w:r w:rsidR="007D6499">
        <w:rPr>
          <w:lang w:val="en-GB"/>
        </w:rPr>
        <w:t>work piece</w:t>
      </w:r>
      <w:r w:rsidR="00F8090C">
        <w:rPr>
          <w:lang w:val="en-GB"/>
        </w:rPr>
        <w:t xml:space="preserve"> of less than </w:t>
      </w:r>
      <w:r w:rsidR="00FD1F5A">
        <w:rPr>
          <w:lang w:val="en-US"/>
        </w:rPr>
        <w:t xml:space="preserve">1 </w:t>
      </w:r>
      <w:r w:rsidR="007C1975" w:rsidRPr="00BB244A">
        <w:rPr>
          <w:lang w:val="en-US"/>
        </w:rPr>
        <w:t>µm</w:t>
      </w:r>
      <w:r w:rsidR="007C1975">
        <w:rPr>
          <w:lang w:val="en-GB"/>
        </w:rPr>
        <w:t xml:space="preserve"> </w:t>
      </w:r>
      <w:r w:rsidR="003B5096">
        <w:rPr>
          <w:lang w:val="en-GB"/>
        </w:rPr>
        <w:t xml:space="preserve">produced </w:t>
      </w:r>
      <w:r w:rsidR="007C1975">
        <w:rPr>
          <w:lang w:val="en-GB"/>
        </w:rPr>
        <w:t xml:space="preserve">with pulse widths </w:t>
      </w:r>
      <w:r w:rsidR="00107621">
        <w:rPr>
          <w:lang w:val="en-GB"/>
        </w:rPr>
        <w:t xml:space="preserve">of </w:t>
      </w:r>
      <w:r w:rsidR="001A5558">
        <w:rPr>
          <w:lang w:val="en-GB"/>
        </w:rPr>
        <w:t>less than</w:t>
      </w:r>
      <w:r w:rsidR="007C1975">
        <w:rPr>
          <w:lang w:val="en-GB"/>
        </w:rPr>
        <w:t xml:space="preserve"> </w:t>
      </w:r>
      <w:r w:rsidR="001A5558">
        <w:rPr>
          <w:lang w:val="en-GB"/>
        </w:rPr>
        <w:t>100</w:t>
      </w:r>
      <w:r w:rsidR="007C1975">
        <w:rPr>
          <w:lang w:val="en-GB"/>
        </w:rPr>
        <w:t xml:space="preserve"> nanoseconds. </w:t>
      </w:r>
      <w:r w:rsidRPr="006F43BC">
        <w:rPr>
          <w:lang w:val="en-GB"/>
        </w:rPr>
        <w:t xml:space="preserve">Even more accurate machining can be achieved with pulse widths </w:t>
      </w:r>
      <w:r w:rsidR="007C1975">
        <w:rPr>
          <w:lang w:val="en-GB"/>
        </w:rPr>
        <w:t xml:space="preserve">of less than </w:t>
      </w:r>
      <w:r w:rsidR="00F8090C">
        <w:rPr>
          <w:lang w:val="en-GB"/>
        </w:rPr>
        <w:t>1</w:t>
      </w:r>
      <w:r w:rsidR="007C1975">
        <w:rPr>
          <w:lang w:val="en-GB"/>
        </w:rPr>
        <w:t xml:space="preserve"> nanosecond</w:t>
      </w:r>
      <w:r w:rsidRPr="006F43BC">
        <w:rPr>
          <w:lang w:val="en-GB"/>
        </w:rPr>
        <w:t xml:space="preserve"> and by separating the processing pulse i</w:t>
      </w:r>
      <w:r w:rsidR="008206F1">
        <w:rPr>
          <w:lang w:val="en-GB"/>
        </w:rPr>
        <w:t>n</w:t>
      </w:r>
      <w:r w:rsidR="00107621">
        <w:rPr>
          <w:lang w:val="en-GB"/>
        </w:rPr>
        <w:t>to</w:t>
      </w:r>
      <w:r w:rsidR="008206F1">
        <w:rPr>
          <w:lang w:val="en-GB"/>
        </w:rPr>
        <w:t xml:space="preserve"> a pre-pulse and a main pulse.</w:t>
      </w:r>
    </w:p>
    <w:p w:rsidR="0054423F" w:rsidRPr="006F43BC" w:rsidRDefault="0054423F" w:rsidP="0022048C">
      <w:pPr>
        <w:jc w:val="both"/>
        <w:rPr>
          <w:lang w:val="en-GB"/>
        </w:rPr>
      </w:pPr>
    </w:p>
    <w:p w:rsidR="006C7FC4" w:rsidRPr="00F8090C" w:rsidRDefault="00344300" w:rsidP="00344300">
      <w:pPr>
        <w:tabs>
          <w:tab w:val="left" w:pos="2268"/>
        </w:tabs>
        <w:rPr>
          <w:b/>
          <w:lang w:val="en-GB"/>
        </w:rPr>
      </w:pPr>
      <w:r w:rsidRPr="00F8090C">
        <w:rPr>
          <w:b/>
          <w:lang w:val="en-GB"/>
        </w:rPr>
        <w:t>Word count:</w:t>
      </w:r>
      <w:r w:rsidRPr="00F8090C">
        <w:rPr>
          <w:b/>
          <w:lang w:val="en-GB"/>
        </w:rPr>
        <w:tab/>
      </w:r>
      <w:r w:rsidR="00E17199">
        <w:rPr>
          <w:b/>
          <w:lang w:val="en-GB"/>
        </w:rPr>
        <w:t>268</w:t>
      </w:r>
    </w:p>
    <w:p w:rsidR="0054423F" w:rsidRDefault="0054423F" w:rsidP="00FD1F5A">
      <w:pPr>
        <w:ind w:left="5103"/>
        <w:rPr>
          <w:lang w:val="en-GB"/>
        </w:rPr>
      </w:pPr>
    </w:p>
    <w:p w:rsidR="00FD1F5A" w:rsidRPr="0034021E" w:rsidRDefault="00FD1F5A" w:rsidP="00FD1F5A">
      <w:pPr>
        <w:ind w:left="5103"/>
        <w:rPr>
          <w:lang w:val="en-GB"/>
        </w:rPr>
      </w:pPr>
      <w:r w:rsidRPr="0034021E">
        <w:rPr>
          <w:lang w:val="en-GB"/>
        </w:rPr>
        <w:t>Best Regards,</w:t>
      </w:r>
    </w:p>
    <w:p w:rsidR="00FD1F5A" w:rsidRPr="0034021E" w:rsidRDefault="00FD1F5A" w:rsidP="00FD1F5A">
      <w:pPr>
        <w:ind w:left="5103"/>
        <w:rPr>
          <w:lang w:val="en-GB"/>
        </w:rPr>
      </w:pPr>
    </w:p>
    <w:p w:rsidR="008A27C1" w:rsidRPr="0034021E" w:rsidRDefault="00FD1F5A" w:rsidP="003B5096">
      <w:pPr>
        <w:ind w:left="5103"/>
        <w:rPr>
          <w:lang w:val="en-GB"/>
        </w:rPr>
      </w:pPr>
      <w:r w:rsidRPr="0034021E">
        <w:rPr>
          <w:lang w:val="en-GB"/>
        </w:rPr>
        <w:t>Richard Zemann</w:t>
      </w:r>
    </w:p>
    <w:sectPr w:rsidR="008A27C1" w:rsidRPr="0034021E" w:rsidSect="0022048C">
      <w:headerReference w:type="default" r:id="rId8"/>
      <w:headerReference w:type="first" r:id="rId9"/>
      <w:footerReference w:type="first" r:id="rId10"/>
      <w:type w:val="continuous"/>
      <w:pgSz w:w="11906" w:h="16838" w:code="9"/>
      <w:pgMar w:top="1381" w:right="1134" w:bottom="1134" w:left="1134"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9DC" w:rsidRDefault="00A459DC">
      <w:r>
        <w:separator/>
      </w:r>
    </w:p>
  </w:endnote>
  <w:endnote w:type="continuationSeparator" w:id="0">
    <w:p w:rsidR="00A459DC" w:rsidRDefault="00A45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Serif">
    <w:panose1 w:val="00000000000000000000"/>
    <w:charset w:val="00"/>
    <w:family w:val="auto"/>
    <w:notTrueType/>
    <w:pitch w:val="variable"/>
    <w:sig w:usb0="00000003" w:usb1="00000000" w:usb2="00000000" w:usb3="00000000" w:csb0="00000001" w:csb1="00000000"/>
  </w:font>
  <w:font w:name="EurostileTU">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USans">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DC" w:rsidRPr="00D864B8" w:rsidRDefault="00A459DC" w:rsidP="00D864B8">
    <w:pPr>
      <w:pStyle w:val="Fuzeile"/>
      <w:jc w:val="center"/>
      <w:rPr>
        <w:rFonts w:ascii="TUSans" w:hAnsi="TUSan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9DC" w:rsidRDefault="00A459DC">
      <w:r>
        <w:separator/>
      </w:r>
    </w:p>
  </w:footnote>
  <w:footnote w:type="continuationSeparator" w:id="0">
    <w:p w:rsidR="00A459DC" w:rsidRDefault="00A45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DC" w:rsidRPr="006F43BC" w:rsidRDefault="00A459DC" w:rsidP="00D864B8">
    <w:pPr>
      <w:pStyle w:val="Kopfzeile"/>
      <w:tabs>
        <w:tab w:val="clear" w:pos="4536"/>
        <w:tab w:val="clear" w:pos="9072"/>
        <w:tab w:val="center" w:pos="4830"/>
        <w:tab w:val="right" w:pos="9638"/>
      </w:tabs>
      <w:rPr>
        <w:rFonts w:ascii="TUSans" w:hAnsi="TUSans"/>
        <w:sz w:val="16"/>
        <w:lang w:val="en-US"/>
      </w:rPr>
    </w:pPr>
    <w:proofErr w:type="gramStart"/>
    <w:r>
      <w:rPr>
        <w:rFonts w:ascii="TUSans" w:hAnsi="TUSans"/>
        <w:sz w:val="16"/>
        <w:lang w:val="en-US"/>
      </w:rPr>
      <w:t>to</w:t>
    </w:r>
    <w:proofErr w:type="gramEnd"/>
    <w:r>
      <w:rPr>
        <w:rFonts w:ascii="TUSans" w:hAnsi="TUSans"/>
        <w:sz w:val="16"/>
        <w:lang w:val="en-US"/>
      </w:rPr>
      <w:t>: INSECT 2011</w:t>
    </w:r>
    <w:r w:rsidRPr="006F43BC">
      <w:rPr>
        <w:rFonts w:ascii="TUSans" w:hAnsi="TUSans"/>
        <w:sz w:val="16"/>
        <w:lang w:val="en-US"/>
      </w:rPr>
      <w:tab/>
    </w:r>
    <w:r>
      <w:rPr>
        <w:rFonts w:ascii="TUSans" w:hAnsi="TUSans"/>
        <w:sz w:val="16"/>
        <w:lang w:val="en-US"/>
      </w:rPr>
      <w:t>page</w:t>
    </w:r>
    <w:r w:rsidRPr="006F43BC">
      <w:rPr>
        <w:rFonts w:ascii="TUSans" w:hAnsi="TUSans"/>
        <w:sz w:val="16"/>
        <w:lang w:val="en-US"/>
      </w:rPr>
      <w:t xml:space="preserve"> </w:t>
    </w:r>
    <w:r w:rsidR="00131030">
      <w:rPr>
        <w:rFonts w:ascii="TUSans" w:hAnsi="TUSans"/>
        <w:sz w:val="16"/>
      </w:rPr>
      <w:fldChar w:fldCharType="begin"/>
    </w:r>
    <w:r w:rsidRPr="006F43BC">
      <w:rPr>
        <w:rFonts w:ascii="TUSans" w:hAnsi="TUSans"/>
        <w:sz w:val="16"/>
        <w:lang w:val="en-US"/>
      </w:rPr>
      <w:instrText xml:space="preserve"> PAGE  \* MERGEFORMAT </w:instrText>
    </w:r>
    <w:r w:rsidR="00131030">
      <w:rPr>
        <w:rFonts w:ascii="TUSans" w:hAnsi="TUSans"/>
        <w:sz w:val="16"/>
      </w:rPr>
      <w:fldChar w:fldCharType="separate"/>
    </w:r>
    <w:r w:rsidR="00E17199">
      <w:rPr>
        <w:rFonts w:ascii="TUSans" w:hAnsi="TUSans"/>
        <w:noProof/>
        <w:sz w:val="16"/>
        <w:lang w:val="en-US"/>
      </w:rPr>
      <w:t>2</w:t>
    </w:r>
    <w:r w:rsidR="00131030">
      <w:rPr>
        <w:rFonts w:ascii="TUSans" w:hAnsi="TUSans"/>
        <w:sz w:val="16"/>
      </w:rPr>
      <w:fldChar w:fldCharType="end"/>
    </w:r>
    <w:r w:rsidRPr="006F43BC">
      <w:rPr>
        <w:rFonts w:ascii="TUSans" w:hAnsi="TUSans"/>
        <w:sz w:val="16"/>
        <w:lang w:val="en-US"/>
      </w:rPr>
      <w:t xml:space="preserve"> von </w:t>
    </w:r>
    <w:fldSimple w:instr=" NUMPAGES  \* MERGEFORMAT ">
      <w:r w:rsidR="00E17199" w:rsidRPr="00E17199">
        <w:rPr>
          <w:rFonts w:ascii="TUSans" w:hAnsi="TUSans"/>
          <w:noProof/>
          <w:sz w:val="16"/>
          <w:lang w:val="en-US"/>
        </w:rPr>
        <w:t>2</w:t>
      </w:r>
    </w:fldSimple>
    <w:r w:rsidRPr="006F43BC">
      <w:rPr>
        <w:rFonts w:ascii="TUSans" w:hAnsi="TUSans"/>
        <w:sz w:val="16"/>
        <w:lang w:val="en-US"/>
      </w:rPr>
      <w:tab/>
      <w:t xml:space="preserve">date: </w:t>
    </w:r>
    <w:r>
      <w:rPr>
        <w:rFonts w:ascii="TUSans" w:hAnsi="TUSans"/>
        <w:sz w:val="16"/>
        <w:lang w:val="en-US"/>
      </w:rPr>
      <w:t>11.05</w:t>
    </w:r>
    <w:r w:rsidRPr="006F43BC">
      <w:rPr>
        <w:rFonts w:ascii="TUSans" w:hAnsi="TUSans"/>
        <w:sz w:val="16"/>
        <w:lang w:val="en-US"/>
      </w:rPr>
      <w:t>.2011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DC" w:rsidRPr="00885962" w:rsidRDefault="00131030">
    <w:pPr>
      <w:pStyle w:val="Kopfzeile"/>
      <w:rPr>
        <w:rFonts w:ascii="TUSans" w:hAnsi="TUSans"/>
        <w:sz w:val="20"/>
      </w:rPr>
    </w:pPr>
    <w:r w:rsidRPr="00131030">
      <w:rPr>
        <w:rFonts w:ascii="TUSans" w:hAnsi="TUSans"/>
        <w:noProof/>
        <w:sz w:val="20"/>
        <w:lang w:val="de-DE" w:eastAsia="de-DE"/>
      </w:rPr>
      <w:pict>
        <v:shapetype id="_x0000_t202" coordsize="21600,21600" o:spt="202" path="m,l,21600r21600,l21600,xe">
          <v:stroke joinstyle="miter"/>
          <v:path gradientshapeok="t" o:connecttype="rect"/>
        </v:shapetype>
        <v:shape id="_x0000_s2326" type="#_x0000_t202" style="position:absolute;margin-left:324pt;margin-top:49.3pt;width:167.65pt;height:185.25pt;z-index:251657216" filled="f" stroked="f">
          <v:textbox inset="0,0,0,0">
            <w:txbxContent>
              <w:p w:rsidR="00A459DC" w:rsidRDefault="00A459DC">
                <w:pPr>
                  <w:rPr>
                    <w:rFonts w:ascii="TUSans" w:hAnsi="TUSans"/>
                    <w:b/>
                    <w:sz w:val="18"/>
                  </w:rPr>
                </w:pPr>
              </w:p>
              <w:p w:rsidR="00A459DC" w:rsidRPr="00921E40" w:rsidRDefault="00A459DC" w:rsidP="00921E40">
                <w:pPr>
                  <w:rPr>
                    <w:b/>
                    <w:i/>
                    <w:color w:val="0E5280"/>
                    <w:sz w:val="22"/>
                    <w:szCs w:val="22"/>
                    <w:lang w:val="en-GB"/>
                  </w:rPr>
                </w:pPr>
                <w:r w:rsidRPr="006D15E7">
                  <w:rPr>
                    <w:b/>
                    <w:i/>
                    <w:color w:val="0E5280"/>
                    <w:sz w:val="22"/>
                    <w:szCs w:val="22"/>
                    <w:lang w:val="en-GB"/>
                  </w:rPr>
                  <w:t>Institu</w:t>
                </w:r>
                <w:r>
                  <w:rPr>
                    <w:b/>
                    <w:i/>
                    <w:color w:val="0E5280"/>
                    <w:sz w:val="22"/>
                    <w:szCs w:val="22"/>
                    <w:lang w:val="en-GB"/>
                  </w:rPr>
                  <w:t>t</w:t>
                </w:r>
                <w:r w:rsidRPr="006D15E7">
                  <w:rPr>
                    <w:b/>
                    <w:i/>
                    <w:color w:val="0E5280"/>
                    <w:sz w:val="22"/>
                    <w:szCs w:val="22"/>
                    <w:lang w:val="en-GB"/>
                  </w:rPr>
                  <w:t xml:space="preserve">e for </w:t>
                </w:r>
                <w:r>
                  <w:rPr>
                    <w:b/>
                    <w:i/>
                    <w:color w:val="0E5280"/>
                    <w:sz w:val="22"/>
                    <w:szCs w:val="22"/>
                    <w:lang w:val="en-GB"/>
                  </w:rPr>
                  <w:t>P</w:t>
                </w:r>
                <w:r w:rsidRPr="006D15E7">
                  <w:rPr>
                    <w:b/>
                    <w:i/>
                    <w:color w:val="0E5280"/>
                    <w:sz w:val="22"/>
                    <w:szCs w:val="22"/>
                    <w:lang w:val="en-GB"/>
                  </w:rPr>
                  <w:t xml:space="preserve">roduction </w:t>
                </w:r>
                <w:r>
                  <w:rPr>
                    <w:b/>
                    <w:i/>
                    <w:color w:val="0E5280"/>
                    <w:sz w:val="22"/>
                    <w:szCs w:val="22"/>
                    <w:lang w:val="en-GB"/>
                  </w:rPr>
                  <w:t>E</w:t>
                </w:r>
                <w:r w:rsidRPr="006D15E7">
                  <w:rPr>
                    <w:b/>
                    <w:i/>
                    <w:color w:val="0E5280"/>
                    <w:sz w:val="22"/>
                    <w:szCs w:val="22"/>
                    <w:lang w:val="en-GB"/>
                  </w:rPr>
                  <w:t xml:space="preserve">ngineering and </w:t>
                </w:r>
                <w:r>
                  <w:rPr>
                    <w:b/>
                    <w:i/>
                    <w:color w:val="0E5280"/>
                    <w:sz w:val="22"/>
                    <w:szCs w:val="22"/>
                    <w:lang w:val="en-GB"/>
                  </w:rPr>
                  <w:t>L</w:t>
                </w:r>
                <w:r w:rsidRPr="006D15E7">
                  <w:rPr>
                    <w:b/>
                    <w:i/>
                    <w:color w:val="0E5280"/>
                    <w:sz w:val="22"/>
                    <w:szCs w:val="22"/>
                    <w:lang w:val="en-GB"/>
                  </w:rPr>
                  <w:t xml:space="preserve">aser </w:t>
                </w:r>
                <w:r>
                  <w:rPr>
                    <w:b/>
                    <w:i/>
                    <w:color w:val="0E5280"/>
                    <w:sz w:val="22"/>
                    <w:szCs w:val="22"/>
                    <w:lang w:val="en-GB"/>
                  </w:rPr>
                  <w:t>T</w:t>
                </w:r>
                <w:r w:rsidRPr="006D15E7">
                  <w:rPr>
                    <w:b/>
                    <w:i/>
                    <w:color w:val="0E5280"/>
                    <w:sz w:val="22"/>
                    <w:szCs w:val="22"/>
                    <w:lang w:val="en-GB"/>
                  </w:rPr>
                  <w:t>echnology</w:t>
                </w:r>
              </w:p>
              <w:p w:rsidR="00A459DC" w:rsidRPr="004A6327" w:rsidRDefault="00A459DC">
                <w:pPr>
                  <w:rPr>
                    <w:rFonts w:ascii="Segoe UI" w:eastAsia="PMingLiU" w:hAnsi="Segoe UI" w:cs="Segoe UI"/>
                    <w:b/>
                    <w:i/>
                    <w:color w:val="0E5280"/>
                    <w:sz w:val="18"/>
                    <w:szCs w:val="18"/>
                    <w:lang w:val="en-US"/>
                  </w:rPr>
                </w:pPr>
                <w:r w:rsidRPr="004A6327">
                  <w:rPr>
                    <w:rFonts w:ascii="Segoe UI" w:eastAsia="PMingLiU" w:hAnsi="Segoe UI" w:cs="Segoe UI"/>
                    <w:b/>
                    <w:i/>
                    <w:color w:val="0E5280"/>
                    <w:sz w:val="18"/>
                    <w:szCs w:val="18"/>
                    <w:lang w:val="en-US"/>
                  </w:rPr>
                  <w:t xml:space="preserve">Laboratory for </w:t>
                </w:r>
                <w:r>
                  <w:rPr>
                    <w:rFonts w:ascii="Segoe UI" w:eastAsia="PMingLiU" w:hAnsi="Segoe UI" w:cs="Segoe UI"/>
                    <w:b/>
                    <w:i/>
                    <w:color w:val="0E5280"/>
                    <w:sz w:val="18"/>
                    <w:szCs w:val="18"/>
                    <w:lang w:val="en-US"/>
                  </w:rPr>
                  <w:t>P</w:t>
                </w:r>
                <w:r w:rsidRPr="004A6327">
                  <w:rPr>
                    <w:rFonts w:ascii="Segoe UI" w:eastAsia="PMingLiU" w:hAnsi="Segoe UI" w:cs="Segoe UI"/>
                    <w:b/>
                    <w:i/>
                    <w:color w:val="0E5280"/>
                    <w:sz w:val="18"/>
                    <w:szCs w:val="18"/>
                    <w:lang w:val="en-US"/>
                  </w:rPr>
                  <w:t xml:space="preserve">roduction </w:t>
                </w:r>
                <w:r>
                  <w:rPr>
                    <w:rFonts w:ascii="Segoe UI" w:eastAsia="PMingLiU" w:hAnsi="Segoe UI" w:cs="Segoe UI"/>
                    <w:b/>
                    <w:i/>
                    <w:color w:val="0E5280"/>
                    <w:sz w:val="18"/>
                    <w:szCs w:val="18"/>
                    <w:lang w:val="en-US"/>
                  </w:rPr>
                  <w:t>E</w:t>
                </w:r>
                <w:r w:rsidRPr="004A6327">
                  <w:rPr>
                    <w:rFonts w:ascii="Segoe UI" w:eastAsia="PMingLiU" w:hAnsi="Segoe UI" w:cs="Segoe UI"/>
                    <w:b/>
                    <w:i/>
                    <w:color w:val="0E5280"/>
                    <w:sz w:val="18"/>
                    <w:szCs w:val="18"/>
                    <w:lang w:val="en-US"/>
                  </w:rPr>
                  <w:t>ngineering</w:t>
                </w:r>
              </w:p>
              <w:p w:rsidR="00A459DC" w:rsidRPr="004A6327" w:rsidRDefault="00A459DC">
                <w:pPr>
                  <w:rPr>
                    <w:rFonts w:ascii="TUSans" w:hAnsi="TUSans"/>
                    <w:b/>
                    <w:sz w:val="18"/>
                    <w:lang w:val="en-US"/>
                  </w:rPr>
                </w:pPr>
              </w:p>
              <w:p w:rsidR="00A459DC" w:rsidRPr="004A6327" w:rsidRDefault="00A459DC">
                <w:pPr>
                  <w:rPr>
                    <w:rFonts w:ascii="TUSans" w:hAnsi="TUSans"/>
                    <w:b/>
                    <w:sz w:val="18"/>
                    <w:lang w:val="en-US"/>
                  </w:rPr>
                </w:pPr>
              </w:p>
              <w:p w:rsidR="00A459DC" w:rsidRPr="004A6327" w:rsidRDefault="00A459DC">
                <w:pPr>
                  <w:rPr>
                    <w:rFonts w:ascii="TUSans" w:hAnsi="TUSans"/>
                    <w:b/>
                    <w:sz w:val="18"/>
                    <w:lang w:val="en-US"/>
                  </w:rPr>
                </w:pPr>
              </w:p>
              <w:p w:rsidR="00A459DC" w:rsidRDefault="00A459DC">
                <w:pPr>
                  <w:rPr>
                    <w:rFonts w:ascii="TUSans" w:hAnsi="TUSans"/>
                    <w:b/>
                    <w:sz w:val="18"/>
                  </w:rPr>
                </w:pPr>
                <w:r w:rsidRPr="004A6327">
                  <w:rPr>
                    <w:rFonts w:ascii="TUSans" w:hAnsi="TUSans"/>
                    <w:b/>
                    <w:sz w:val="18"/>
                    <w:lang w:val="en-US"/>
                  </w:rPr>
                  <w:t>Dipl.-</w:t>
                </w:r>
                <w:proofErr w:type="spellStart"/>
                <w:r w:rsidRPr="004A6327">
                  <w:rPr>
                    <w:rFonts w:ascii="TUSans" w:hAnsi="TUSans"/>
                    <w:b/>
                    <w:sz w:val="18"/>
                    <w:lang w:val="en-US"/>
                  </w:rPr>
                  <w:t>Ing</w:t>
                </w:r>
                <w:proofErr w:type="spellEnd"/>
                <w:r w:rsidRPr="004A6327">
                  <w:rPr>
                    <w:rFonts w:ascii="TUSans" w:hAnsi="TUSans"/>
                    <w:b/>
                    <w:sz w:val="18"/>
                    <w:lang w:val="en-US"/>
                  </w:rPr>
                  <w:t xml:space="preserve">. </w:t>
                </w:r>
                <w:r>
                  <w:rPr>
                    <w:rFonts w:ascii="TUSans" w:hAnsi="TUSans"/>
                    <w:b/>
                    <w:sz w:val="18"/>
                  </w:rPr>
                  <w:t>Richard Zemann</w:t>
                </w:r>
              </w:p>
              <w:p w:rsidR="00A459DC" w:rsidRPr="0096351D" w:rsidRDefault="00425FF5">
                <w:pPr>
                  <w:rPr>
                    <w:rFonts w:ascii="TUSans" w:hAnsi="TUSans"/>
                    <w:b/>
                    <w:sz w:val="18"/>
                  </w:rPr>
                </w:pPr>
                <w:r w:rsidRPr="0096351D">
                  <w:rPr>
                    <w:rFonts w:ascii="TUSans" w:hAnsi="TUSans"/>
                    <w:b/>
                    <w:sz w:val="18"/>
                  </w:rPr>
                  <w:t>Scientific Assistant</w:t>
                </w:r>
              </w:p>
              <w:p w:rsidR="00A459DC" w:rsidRPr="0096351D" w:rsidRDefault="00425FF5" w:rsidP="000F7BF3">
                <w:pPr>
                  <w:rPr>
                    <w:rFonts w:ascii="TUSans" w:hAnsi="TUSans"/>
                    <w:sz w:val="18"/>
                  </w:rPr>
                </w:pPr>
                <w:r w:rsidRPr="0096351D">
                  <w:rPr>
                    <w:rFonts w:ascii="TUSans" w:hAnsi="TUSans"/>
                    <w:sz w:val="18"/>
                  </w:rPr>
                  <w:t>Landstraßer Haupstraße 152</w:t>
                </w:r>
              </w:p>
              <w:p w:rsidR="00A459DC" w:rsidRPr="004A6327" w:rsidRDefault="00A459DC" w:rsidP="000F7BF3">
                <w:pPr>
                  <w:rPr>
                    <w:rFonts w:ascii="TUSans" w:hAnsi="TUSans"/>
                    <w:sz w:val="18"/>
                    <w:lang w:val="en-US"/>
                  </w:rPr>
                </w:pPr>
                <w:r w:rsidRPr="004A6327">
                  <w:rPr>
                    <w:rFonts w:ascii="TUSans" w:hAnsi="TUSans"/>
                    <w:sz w:val="18"/>
                    <w:lang w:val="en-US"/>
                  </w:rPr>
                  <w:t>A-1030 Vienna</w:t>
                </w:r>
              </w:p>
              <w:p w:rsidR="00A459DC" w:rsidRPr="004A6327" w:rsidRDefault="00A459DC">
                <w:pPr>
                  <w:rPr>
                    <w:rFonts w:ascii="TUSans" w:hAnsi="TUSans"/>
                    <w:sz w:val="18"/>
                    <w:lang w:val="en-US"/>
                  </w:rPr>
                </w:pPr>
                <w:r w:rsidRPr="004A6327">
                  <w:rPr>
                    <w:rFonts w:ascii="TUSans" w:hAnsi="TUSans"/>
                    <w:sz w:val="18"/>
                    <w:lang w:val="en-US"/>
                  </w:rPr>
                  <w:t>tel.: +43-1-58801-31165</w:t>
                </w:r>
              </w:p>
              <w:p w:rsidR="00A459DC" w:rsidRPr="004A6327" w:rsidRDefault="00A459DC">
                <w:pPr>
                  <w:rPr>
                    <w:rFonts w:ascii="TUSans" w:hAnsi="TUSans"/>
                    <w:sz w:val="18"/>
                    <w:lang w:val="en-US"/>
                  </w:rPr>
                </w:pPr>
                <w:proofErr w:type="gramStart"/>
                <w:r w:rsidRPr="004A6327">
                  <w:rPr>
                    <w:rFonts w:ascii="TUSans" w:hAnsi="TUSans"/>
                    <w:sz w:val="18"/>
                    <w:lang w:val="en-US"/>
                  </w:rPr>
                  <w:t>fax</w:t>
                </w:r>
                <w:proofErr w:type="gramEnd"/>
                <w:r w:rsidRPr="004A6327">
                  <w:rPr>
                    <w:rFonts w:ascii="TUSans" w:hAnsi="TUSans"/>
                    <w:sz w:val="18"/>
                    <w:lang w:val="en-US"/>
                  </w:rPr>
                  <w:t>: +43-1-58801-31195</w:t>
                </w:r>
              </w:p>
              <w:p w:rsidR="00A459DC" w:rsidRPr="004A6327" w:rsidRDefault="00A459DC">
                <w:pPr>
                  <w:rPr>
                    <w:rFonts w:ascii="TUSans" w:hAnsi="TUSans"/>
                    <w:sz w:val="18"/>
                    <w:lang w:val="en-US"/>
                  </w:rPr>
                </w:pPr>
                <w:r w:rsidRPr="004A6327">
                  <w:rPr>
                    <w:rFonts w:ascii="TUSans" w:hAnsi="TUSans"/>
                    <w:sz w:val="18"/>
                    <w:lang w:val="en-US"/>
                  </w:rPr>
                  <w:t>zemann@ift.at</w:t>
                </w:r>
              </w:p>
              <w:p w:rsidR="00A459DC" w:rsidRPr="00E17199" w:rsidRDefault="00131030">
                <w:pPr>
                  <w:rPr>
                    <w:rFonts w:ascii="TUSans" w:hAnsi="TUSans"/>
                    <w:sz w:val="18"/>
                    <w:lang w:val="en-US"/>
                  </w:rPr>
                </w:pPr>
                <w:r w:rsidRPr="00131030">
                  <w:rPr>
                    <w:rFonts w:ascii="TUSans" w:hAnsi="TUSans"/>
                    <w:sz w:val="18"/>
                    <w:lang w:val="en-US"/>
                  </w:rPr>
                  <w:t>www.ift.at</w:t>
                </w:r>
              </w:p>
            </w:txbxContent>
          </v:textbox>
        </v:shape>
      </w:pict>
    </w:r>
    <w:r w:rsidR="00A459DC">
      <w:rPr>
        <w:noProof/>
      </w:rPr>
      <w:drawing>
        <wp:anchor distT="0" distB="0" distL="114300" distR="114300" simplePos="0" relativeHeight="251659264" behindDoc="1" locked="0" layoutInCell="1" allowOverlap="1">
          <wp:simplePos x="0" y="0"/>
          <wp:positionH relativeFrom="column">
            <wp:posOffset>4105910</wp:posOffset>
          </wp:positionH>
          <wp:positionV relativeFrom="paragraph">
            <wp:posOffset>-17780</wp:posOffset>
          </wp:positionV>
          <wp:extent cx="720090" cy="720090"/>
          <wp:effectExtent l="19050" t="0" r="3810" b="0"/>
          <wp:wrapTight wrapText="bothSides">
            <wp:wrapPolygon edited="0">
              <wp:start x="-571" y="0"/>
              <wp:lineTo x="-571" y="21143"/>
              <wp:lineTo x="21714" y="21143"/>
              <wp:lineTo x="21714" y="0"/>
              <wp:lineTo x="-571" y="0"/>
            </wp:wrapPolygon>
          </wp:wrapTight>
          <wp:docPr id="281" name="Bild 281" descr="IFTLogo1CP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IFTLogo1CP295"/>
                  <pic:cNvPicPr>
                    <a:picLocks noChangeAspect="1" noChangeArrowheads="1"/>
                  </pic:cNvPicPr>
                </pic:nvPicPr>
                <pic:blipFill>
                  <a:blip r:embed="rId1"/>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A459DC">
      <w:rPr>
        <w:rFonts w:ascii="TUSans" w:hAnsi="TUSans"/>
        <w:noProof/>
        <w:sz w:val="20"/>
      </w:rPr>
      <w:drawing>
        <wp:inline distT="0" distB="0" distL="0" distR="0">
          <wp:extent cx="2419350" cy="723900"/>
          <wp:effectExtent l="19050" t="0" r="0" b="0"/>
          <wp:docPr id="1" name="Bild 1" descr="TU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Logo RGB"/>
                  <pic:cNvPicPr>
                    <a:picLocks noChangeAspect="1" noChangeArrowheads="1"/>
                  </pic:cNvPicPr>
                </pic:nvPicPr>
                <pic:blipFill>
                  <a:blip r:embed="rId2"/>
                  <a:srcRect/>
                  <a:stretch>
                    <a:fillRect/>
                  </a:stretch>
                </pic:blipFill>
                <pic:spPr bwMode="auto">
                  <a:xfrm>
                    <a:off x="0" y="0"/>
                    <a:ext cx="2419350" cy="723900"/>
                  </a:xfrm>
                  <a:prstGeom prst="rect">
                    <a:avLst/>
                  </a:prstGeom>
                  <a:noFill/>
                  <a:ln w="9525">
                    <a:noFill/>
                    <a:miter lim="800000"/>
                    <a:headEnd/>
                    <a:tailEnd/>
                  </a:ln>
                </pic:spPr>
              </pic:pic>
            </a:graphicData>
          </a:graphic>
        </wp:inline>
      </w:drawing>
    </w:r>
  </w:p>
  <w:p w:rsidR="00A459DC" w:rsidRPr="00885962" w:rsidRDefault="00A459DC">
    <w:pPr>
      <w:pStyle w:val="Kopfzeile"/>
      <w:rPr>
        <w:rFonts w:ascii="TUSans" w:hAnsi="TUSans"/>
        <w:sz w:val="20"/>
      </w:rPr>
    </w:pPr>
  </w:p>
  <w:p w:rsidR="00A459DC" w:rsidRPr="00885962" w:rsidRDefault="00A459DC">
    <w:pPr>
      <w:pStyle w:val="Kopfzeile"/>
      <w:rPr>
        <w:rFonts w:ascii="TUSans" w:hAnsi="TUSans"/>
        <w:sz w:val="20"/>
      </w:rPr>
    </w:pPr>
  </w:p>
  <w:p w:rsidR="00A459DC" w:rsidRPr="00885962" w:rsidRDefault="00A459DC">
    <w:pPr>
      <w:pStyle w:val="Kopfzeile"/>
      <w:rPr>
        <w:rFonts w:ascii="TUSans" w:hAnsi="TUSans"/>
        <w:sz w:val="20"/>
      </w:rPr>
    </w:pPr>
  </w:p>
  <w:p w:rsidR="00A459DC" w:rsidRPr="00885962" w:rsidRDefault="00A459DC">
    <w:pPr>
      <w:pStyle w:val="Kopfzeile"/>
      <w:rPr>
        <w:rFonts w:ascii="TUSans" w:hAnsi="TUSans"/>
        <w:sz w:val="20"/>
      </w:rPr>
    </w:pPr>
  </w:p>
  <w:p w:rsidR="00A459DC" w:rsidRPr="00885962" w:rsidRDefault="00A459DC">
    <w:pPr>
      <w:pStyle w:val="Kopfzeile"/>
      <w:rPr>
        <w:rFonts w:ascii="TUSans" w:hAnsi="TUSans"/>
        <w:sz w:val="20"/>
      </w:rPr>
    </w:pPr>
  </w:p>
  <w:p w:rsidR="00A459DC" w:rsidRPr="00885962" w:rsidRDefault="00A459DC">
    <w:pPr>
      <w:pStyle w:val="Kopfzeile"/>
      <w:rPr>
        <w:rFonts w:ascii="TUSans" w:hAnsi="TUSans"/>
        <w:sz w:val="20"/>
      </w:rPr>
    </w:pPr>
  </w:p>
  <w:p w:rsidR="00A459DC" w:rsidRPr="00885962" w:rsidRDefault="00A459DC">
    <w:pPr>
      <w:pStyle w:val="Kopfzeile"/>
      <w:rPr>
        <w:rFonts w:ascii="TUSans" w:hAnsi="TUSans"/>
        <w:sz w:val="20"/>
      </w:rPr>
    </w:pPr>
  </w:p>
  <w:p w:rsidR="00A459DC" w:rsidRPr="00885962" w:rsidRDefault="00131030">
    <w:pPr>
      <w:pStyle w:val="Kopfzeile"/>
      <w:rPr>
        <w:rFonts w:ascii="TUSans" w:hAnsi="TUSans"/>
        <w:sz w:val="20"/>
      </w:rPr>
    </w:pPr>
    <w:r w:rsidRPr="00131030">
      <w:rPr>
        <w:rFonts w:ascii="TUSans" w:hAnsi="TUSans"/>
        <w:noProof/>
        <w:sz w:val="20"/>
        <w:lang w:val="de-DE" w:eastAsia="de-DE"/>
      </w:rPr>
      <w:pict>
        <v:shape id="_x0000_s2327" type="#_x0000_t202" style="position:absolute;margin-left:.3pt;margin-top:7.45pt;width:230pt;height:10pt;z-index:251658240;mso-wrap-style:tight" filled="f" stroked="f">
          <v:textbox inset="0,0,0,0">
            <w:txbxContent>
              <w:p w:rsidR="00A459DC" w:rsidRPr="00D864B8" w:rsidRDefault="00A459DC">
                <w:pPr>
                  <w:rPr>
                    <w:rFonts w:ascii="TUSans" w:hAnsi="TUSans"/>
                    <w:sz w:val="14"/>
                  </w:rPr>
                </w:pPr>
              </w:p>
            </w:txbxContent>
          </v:textbox>
        </v:shape>
      </w:pict>
    </w:r>
  </w:p>
  <w:p w:rsidR="00A459DC" w:rsidRPr="00885962" w:rsidRDefault="00A459DC">
    <w:pPr>
      <w:pStyle w:val="Kopfzeile"/>
      <w:rPr>
        <w:rFonts w:ascii="TUSans" w:hAnsi="TUSans"/>
        <w:sz w:val="20"/>
      </w:rPr>
    </w:pPr>
    <w:r>
      <w:rPr>
        <w:noProof/>
        <w:sz w:val="26"/>
      </w:rPr>
      <w:drawing>
        <wp:anchor distT="0" distB="0" distL="114300" distR="114300" simplePos="0" relativeHeight="251656192" behindDoc="0" locked="0" layoutInCell="1" allowOverlap="1">
          <wp:simplePos x="0" y="0"/>
          <wp:positionH relativeFrom="column">
            <wp:posOffset>12687300</wp:posOffset>
          </wp:positionH>
          <wp:positionV relativeFrom="page">
            <wp:posOffset>467995</wp:posOffset>
          </wp:positionV>
          <wp:extent cx="1717040" cy="859790"/>
          <wp:effectExtent l="19050" t="0" r="0" b="0"/>
          <wp:wrapNone/>
          <wp:docPr id="70" name="TU-Logo Englisch" descr="tu-en-voll-schw-po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 Englisch" descr="tu-en-voll-schw-pos-gr"/>
                  <pic:cNvPicPr>
                    <a:picLocks noChangeAspect="1" noChangeArrowheads="1"/>
                  </pic:cNvPicPr>
                </pic:nvPicPr>
                <pic:blipFill>
                  <a:blip r:embed="rId3"/>
                  <a:srcRect/>
                  <a:stretch>
                    <a:fillRect/>
                  </a:stretch>
                </pic:blipFill>
                <pic:spPr bwMode="auto">
                  <a:xfrm>
                    <a:off x="0" y="0"/>
                    <a:ext cx="1717040" cy="8597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3A3"/>
    <w:multiLevelType w:val="hybridMultilevel"/>
    <w:tmpl w:val="2ABCC416"/>
    <w:lvl w:ilvl="0" w:tplc="E81ADB36">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1">
    <w:nsid w:val="1EDB7FF5"/>
    <w:multiLevelType w:val="hybridMultilevel"/>
    <w:tmpl w:val="4A62F7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E20AA1"/>
    <w:multiLevelType w:val="hybridMultilevel"/>
    <w:tmpl w:val="026AF8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72B0185"/>
    <w:multiLevelType w:val="hybridMultilevel"/>
    <w:tmpl w:val="06065C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4B0652F"/>
    <w:multiLevelType w:val="hybridMultilevel"/>
    <w:tmpl w:val="11E6F6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CA237C2"/>
    <w:multiLevelType w:val="hybridMultilevel"/>
    <w:tmpl w:val="4FE0BEDC"/>
    <w:lvl w:ilvl="0" w:tplc="B9DA86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9"/>
  <w:hyphenationZone w:val="425"/>
  <w:noPunctuationKerning/>
  <w:characterSpacingControl w:val="doNotCompress"/>
  <w:hdrShapeDefaults>
    <o:shapedefaults v:ext="edit" spidmax="2329"/>
    <o:shapelayout v:ext="edit">
      <o:idmap v:ext="edit" data="2"/>
    </o:shapelayout>
  </w:hdrShapeDefaults>
  <w:footnotePr>
    <w:footnote w:id="-1"/>
    <w:footnote w:id="0"/>
  </w:footnotePr>
  <w:endnotePr>
    <w:endnote w:id="-1"/>
    <w:endnote w:id="0"/>
  </w:endnotePr>
  <w:compat/>
  <w:rsids>
    <w:rsidRoot w:val="00724798"/>
    <w:rsid w:val="000003EA"/>
    <w:rsid w:val="00002B48"/>
    <w:rsid w:val="00010812"/>
    <w:rsid w:val="00027002"/>
    <w:rsid w:val="000471FF"/>
    <w:rsid w:val="00053D44"/>
    <w:rsid w:val="00065745"/>
    <w:rsid w:val="0006688E"/>
    <w:rsid w:val="00084EB8"/>
    <w:rsid w:val="00092D98"/>
    <w:rsid w:val="00094EED"/>
    <w:rsid w:val="00096DE9"/>
    <w:rsid w:val="000A1B69"/>
    <w:rsid w:val="000B3D13"/>
    <w:rsid w:val="000C35FE"/>
    <w:rsid w:val="000D33BC"/>
    <w:rsid w:val="000F130E"/>
    <w:rsid w:val="000F4672"/>
    <w:rsid w:val="000F7362"/>
    <w:rsid w:val="000F7AED"/>
    <w:rsid w:val="000F7BF3"/>
    <w:rsid w:val="00102784"/>
    <w:rsid w:val="00104646"/>
    <w:rsid w:val="00107621"/>
    <w:rsid w:val="00112934"/>
    <w:rsid w:val="00127181"/>
    <w:rsid w:val="00131030"/>
    <w:rsid w:val="00136683"/>
    <w:rsid w:val="00136F7F"/>
    <w:rsid w:val="0014222A"/>
    <w:rsid w:val="00156A16"/>
    <w:rsid w:val="001667DD"/>
    <w:rsid w:val="00167B2A"/>
    <w:rsid w:val="00172495"/>
    <w:rsid w:val="001868B7"/>
    <w:rsid w:val="00187F6D"/>
    <w:rsid w:val="00190B97"/>
    <w:rsid w:val="00191E99"/>
    <w:rsid w:val="0019339F"/>
    <w:rsid w:val="001A3E32"/>
    <w:rsid w:val="001A5558"/>
    <w:rsid w:val="001D35CD"/>
    <w:rsid w:val="001D41B9"/>
    <w:rsid w:val="001D5459"/>
    <w:rsid w:val="001E550D"/>
    <w:rsid w:val="001F3E3E"/>
    <w:rsid w:val="0022048C"/>
    <w:rsid w:val="00220A8D"/>
    <w:rsid w:val="00226A37"/>
    <w:rsid w:val="0023390C"/>
    <w:rsid w:val="00243BB6"/>
    <w:rsid w:val="00243BF1"/>
    <w:rsid w:val="00256E63"/>
    <w:rsid w:val="002715B3"/>
    <w:rsid w:val="002A4573"/>
    <w:rsid w:val="002B740E"/>
    <w:rsid w:val="002C26C3"/>
    <w:rsid w:val="002D005C"/>
    <w:rsid w:val="002D035F"/>
    <w:rsid w:val="002D2044"/>
    <w:rsid w:val="002D5F11"/>
    <w:rsid w:val="002E058C"/>
    <w:rsid w:val="002E452F"/>
    <w:rsid w:val="002E6D72"/>
    <w:rsid w:val="002E7A54"/>
    <w:rsid w:val="002F3BF6"/>
    <w:rsid w:val="00310310"/>
    <w:rsid w:val="0031125F"/>
    <w:rsid w:val="00331BFF"/>
    <w:rsid w:val="0033771B"/>
    <w:rsid w:val="0034021E"/>
    <w:rsid w:val="00344300"/>
    <w:rsid w:val="00344CF2"/>
    <w:rsid w:val="00347075"/>
    <w:rsid w:val="0035081C"/>
    <w:rsid w:val="00356CBC"/>
    <w:rsid w:val="00363064"/>
    <w:rsid w:val="00367BCD"/>
    <w:rsid w:val="0038581F"/>
    <w:rsid w:val="003867E5"/>
    <w:rsid w:val="003930A5"/>
    <w:rsid w:val="003A12D1"/>
    <w:rsid w:val="003B5096"/>
    <w:rsid w:val="003C171F"/>
    <w:rsid w:val="003D5A3C"/>
    <w:rsid w:val="003D7090"/>
    <w:rsid w:val="003F2D5F"/>
    <w:rsid w:val="003F7DC1"/>
    <w:rsid w:val="00406950"/>
    <w:rsid w:val="004150B8"/>
    <w:rsid w:val="00416B9C"/>
    <w:rsid w:val="004172F4"/>
    <w:rsid w:val="00425FF5"/>
    <w:rsid w:val="00426800"/>
    <w:rsid w:val="00427D9B"/>
    <w:rsid w:val="00455531"/>
    <w:rsid w:val="00455FF0"/>
    <w:rsid w:val="00461626"/>
    <w:rsid w:val="00466613"/>
    <w:rsid w:val="004737BC"/>
    <w:rsid w:val="00474B62"/>
    <w:rsid w:val="00475E28"/>
    <w:rsid w:val="00491866"/>
    <w:rsid w:val="00496490"/>
    <w:rsid w:val="004A2BDA"/>
    <w:rsid w:val="004A3EF3"/>
    <w:rsid w:val="004A6327"/>
    <w:rsid w:val="004B7028"/>
    <w:rsid w:val="004B707A"/>
    <w:rsid w:val="004B70B6"/>
    <w:rsid w:val="004C0823"/>
    <w:rsid w:val="004D0C22"/>
    <w:rsid w:val="004D0D78"/>
    <w:rsid w:val="004D201E"/>
    <w:rsid w:val="004E1667"/>
    <w:rsid w:val="004E3695"/>
    <w:rsid w:val="004E4CDF"/>
    <w:rsid w:val="004F01A5"/>
    <w:rsid w:val="005005D4"/>
    <w:rsid w:val="0051028C"/>
    <w:rsid w:val="00514051"/>
    <w:rsid w:val="0051492D"/>
    <w:rsid w:val="005209B4"/>
    <w:rsid w:val="00524BB3"/>
    <w:rsid w:val="005407AF"/>
    <w:rsid w:val="0054423F"/>
    <w:rsid w:val="00557F7E"/>
    <w:rsid w:val="005621E6"/>
    <w:rsid w:val="00565020"/>
    <w:rsid w:val="00581572"/>
    <w:rsid w:val="00590019"/>
    <w:rsid w:val="005918FD"/>
    <w:rsid w:val="00594D74"/>
    <w:rsid w:val="005C7456"/>
    <w:rsid w:val="005C7A08"/>
    <w:rsid w:val="005D130B"/>
    <w:rsid w:val="005E06D5"/>
    <w:rsid w:val="005E1FDF"/>
    <w:rsid w:val="005E6C2F"/>
    <w:rsid w:val="005F107B"/>
    <w:rsid w:val="00600C6C"/>
    <w:rsid w:val="006111B9"/>
    <w:rsid w:val="00613C91"/>
    <w:rsid w:val="00617FA9"/>
    <w:rsid w:val="00621742"/>
    <w:rsid w:val="006308DB"/>
    <w:rsid w:val="00634D3F"/>
    <w:rsid w:val="00657F11"/>
    <w:rsid w:val="006750C5"/>
    <w:rsid w:val="00681DA9"/>
    <w:rsid w:val="0069624E"/>
    <w:rsid w:val="00697502"/>
    <w:rsid w:val="006A204A"/>
    <w:rsid w:val="006A35A3"/>
    <w:rsid w:val="006C17F2"/>
    <w:rsid w:val="006C586D"/>
    <w:rsid w:val="006C7FC4"/>
    <w:rsid w:val="006D15E7"/>
    <w:rsid w:val="006F2B4D"/>
    <w:rsid w:val="006F43BC"/>
    <w:rsid w:val="00700874"/>
    <w:rsid w:val="00703768"/>
    <w:rsid w:val="00724798"/>
    <w:rsid w:val="007317F9"/>
    <w:rsid w:val="00745CFD"/>
    <w:rsid w:val="007523B6"/>
    <w:rsid w:val="0075296B"/>
    <w:rsid w:val="0075676B"/>
    <w:rsid w:val="00774224"/>
    <w:rsid w:val="007760FF"/>
    <w:rsid w:val="00780EC5"/>
    <w:rsid w:val="007927DB"/>
    <w:rsid w:val="00793EF6"/>
    <w:rsid w:val="007A6917"/>
    <w:rsid w:val="007C1975"/>
    <w:rsid w:val="007D0A3D"/>
    <w:rsid w:val="007D1264"/>
    <w:rsid w:val="007D525F"/>
    <w:rsid w:val="007D6499"/>
    <w:rsid w:val="007D6FE0"/>
    <w:rsid w:val="007E4373"/>
    <w:rsid w:val="007F287A"/>
    <w:rsid w:val="007F7667"/>
    <w:rsid w:val="007F77CD"/>
    <w:rsid w:val="00801D45"/>
    <w:rsid w:val="00816B5A"/>
    <w:rsid w:val="008206F1"/>
    <w:rsid w:val="0082312D"/>
    <w:rsid w:val="008276E1"/>
    <w:rsid w:val="00827895"/>
    <w:rsid w:val="0083761B"/>
    <w:rsid w:val="00842A8B"/>
    <w:rsid w:val="00846C07"/>
    <w:rsid w:val="00852107"/>
    <w:rsid w:val="00857FA2"/>
    <w:rsid w:val="00862994"/>
    <w:rsid w:val="0086320B"/>
    <w:rsid w:val="00865B17"/>
    <w:rsid w:val="00870B17"/>
    <w:rsid w:val="00871AE6"/>
    <w:rsid w:val="00875C70"/>
    <w:rsid w:val="00885962"/>
    <w:rsid w:val="00892348"/>
    <w:rsid w:val="008A27C1"/>
    <w:rsid w:val="008A2928"/>
    <w:rsid w:val="008A34EA"/>
    <w:rsid w:val="008A710F"/>
    <w:rsid w:val="008B4C40"/>
    <w:rsid w:val="008B6D3D"/>
    <w:rsid w:val="008C0521"/>
    <w:rsid w:val="008C1DD3"/>
    <w:rsid w:val="008C4819"/>
    <w:rsid w:val="008D05A9"/>
    <w:rsid w:val="008D1E03"/>
    <w:rsid w:val="008E4AA8"/>
    <w:rsid w:val="008E52F3"/>
    <w:rsid w:val="00902B59"/>
    <w:rsid w:val="00912B49"/>
    <w:rsid w:val="00916E73"/>
    <w:rsid w:val="00921E40"/>
    <w:rsid w:val="009262EA"/>
    <w:rsid w:val="009300C6"/>
    <w:rsid w:val="00934088"/>
    <w:rsid w:val="00944157"/>
    <w:rsid w:val="0096351D"/>
    <w:rsid w:val="00972038"/>
    <w:rsid w:val="00985D77"/>
    <w:rsid w:val="009A7DC0"/>
    <w:rsid w:val="009C0A88"/>
    <w:rsid w:val="009C5FC4"/>
    <w:rsid w:val="009D6921"/>
    <w:rsid w:val="009E1A41"/>
    <w:rsid w:val="009E43F4"/>
    <w:rsid w:val="009E4E96"/>
    <w:rsid w:val="009E5D74"/>
    <w:rsid w:val="009E7066"/>
    <w:rsid w:val="009E73E3"/>
    <w:rsid w:val="009F1747"/>
    <w:rsid w:val="009F38F6"/>
    <w:rsid w:val="00A04242"/>
    <w:rsid w:val="00A07B91"/>
    <w:rsid w:val="00A155A8"/>
    <w:rsid w:val="00A161A4"/>
    <w:rsid w:val="00A32699"/>
    <w:rsid w:val="00A42D96"/>
    <w:rsid w:val="00A459DC"/>
    <w:rsid w:val="00A6700B"/>
    <w:rsid w:val="00A72054"/>
    <w:rsid w:val="00A74353"/>
    <w:rsid w:val="00A80A0E"/>
    <w:rsid w:val="00A879B4"/>
    <w:rsid w:val="00AB25A5"/>
    <w:rsid w:val="00AD5145"/>
    <w:rsid w:val="00AF09B2"/>
    <w:rsid w:val="00B00391"/>
    <w:rsid w:val="00B04313"/>
    <w:rsid w:val="00B0494C"/>
    <w:rsid w:val="00B06275"/>
    <w:rsid w:val="00B34BCE"/>
    <w:rsid w:val="00B47244"/>
    <w:rsid w:val="00B500E7"/>
    <w:rsid w:val="00B60E3A"/>
    <w:rsid w:val="00B906C0"/>
    <w:rsid w:val="00B91A82"/>
    <w:rsid w:val="00BA44BB"/>
    <w:rsid w:val="00BB244A"/>
    <w:rsid w:val="00BC42E2"/>
    <w:rsid w:val="00BD4264"/>
    <w:rsid w:val="00BE23D3"/>
    <w:rsid w:val="00BE705D"/>
    <w:rsid w:val="00C02A14"/>
    <w:rsid w:val="00C34166"/>
    <w:rsid w:val="00C367B0"/>
    <w:rsid w:val="00C4203B"/>
    <w:rsid w:val="00C66BDD"/>
    <w:rsid w:val="00C679F0"/>
    <w:rsid w:val="00C67E69"/>
    <w:rsid w:val="00C71F5E"/>
    <w:rsid w:val="00C72F0D"/>
    <w:rsid w:val="00C75AA1"/>
    <w:rsid w:val="00C77D02"/>
    <w:rsid w:val="00C81F4B"/>
    <w:rsid w:val="00C966CF"/>
    <w:rsid w:val="00CA1C5F"/>
    <w:rsid w:val="00CA7C40"/>
    <w:rsid w:val="00CB2DD1"/>
    <w:rsid w:val="00CB3973"/>
    <w:rsid w:val="00CB435E"/>
    <w:rsid w:val="00CC7A8B"/>
    <w:rsid w:val="00CF0804"/>
    <w:rsid w:val="00CF2DB9"/>
    <w:rsid w:val="00CF79F6"/>
    <w:rsid w:val="00D00AC6"/>
    <w:rsid w:val="00D044AD"/>
    <w:rsid w:val="00D23786"/>
    <w:rsid w:val="00D33E52"/>
    <w:rsid w:val="00D444B2"/>
    <w:rsid w:val="00D53ABE"/>
    <w:rsid w:val="00D664CA"/>
    <w:rsid w:val="00D67B90"/>
    <w:rsid w:val="00D85E47"/>
    <w:rsid w:val="00D85E83"/>
    <w:rsid w:val="00D864B8"/>
    <w:rsid w:val="00D945CB"/>
    <w:rsid w:val="00D966BD"/>
    <w:rsid w:val="00DC0EDF"/>
    <w:rsid w:val="00DD22B0"/>
    <w:rsid w:val="00DE0D90"/>
    <w:rsid w:val="00DE1A11"/>
    <w:rsid w:val="00E07CC5"/>
    <w:rsid w:val="00E13286"/>
    <w:rsid w:val="00E17199"/>
    <w:rsid w:val="00E221F3"/>
    <w:rsid w:val="00E36A2E"/>
    <w:rsid w:val="00E47145"/>
    <w:rsid w:val="00E479F9"/>
    <w:rsid w:val="00E57537"/>
    <w:rsid w:val="00E64B9E"/>
    <w:rsid w:val="00E733CA"/>
    <w:rsid w:val="00E734AA"/>
    <w:rsid w:val="00E81EA9"/>
    <w:rsid w:val="00EA08B8"/>
    <w:rsid w:val="00EA102B"/>
    <w:rsid w:val="00EA17EA"/>
    <w:rsid w:val="00EB0C3D"/>
    <w:rsid w:val="00EB2BF1"/>
    <w:rsid w:val="00EB506C"/>
    <w:rsid w:val="00EB5A91"/>
    <w:rsid w:val="00EB6BFB"/>
    <w:rsid w:val="00ED0899"/>
    <w:rsid w:val="00EE27EE"/>
    <w:rsid w:val="00EF20CA"/>
    <w:rsid w:val="00F02533"/>
    <w:rsid w:val="00F06DA2"/>
    <w:rsid w:val="00F13101"/>
    <w:rsid w:val="00F136A9"/>
    <w:rsid w:val="00F22972"/>
    <w:rsid w:val="00F2367B"/>
    <w:rsid w:val="00F50BE2"/>
    <w:rsid w:val="00F511C8"/>
    <w:rsid w:val="00F62498"/>
    <w:rsid w:val="00F73BD7"/>
    <w:rsid w:val="00F8090C"/>
    <w:rsid w:val="00F86738"/>
    <w:rsid w:val="00F87C57"/>
    <w:rsid w:val="00F93AAA"/>
    <w:rsid w:val="00F97FDE"/>
    <w:rsid w:val="00FA27B0"/>
    <w:rsid w:val="00FA4C17"/>
    <w:rsid w:val="00FA5AD7"/>
    <w:rsid w:val="00FB55AD"/>
    <w:rsid w:val="00FB7F01"/>
    <w:rsid w:val="00FC3F2B"/>
    <w:rsid w:val="00FD1F5A"/>
    <w:rsid w:val="00FE15AD"/>
    <w:rsid w:val="00FE2E68"/>
    <w:rsid w:val="00FF0C0E"/>
    <w:rsid w:val="00FF3143"/>
    <w:rsid w:val="00FF658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D15E7"/>
    <w:rPr>
      <w:rFonts w:ascii="TUSerif" w:hAnsi="TU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15E7"/>
    <w:pPr>
      <w:tabs>
        <w:tab w:val="center" w:pos="4536"/>
        <w:tab w:val="right" w:pos="9072"/>
      </w:tabs>
    </w:pPr>
  </w:style>
  <w:style w:type="paragraph" w:styleId="Fuzeile">
    <w:name w:val="footer"/>
    <w:basedOn w:val="Standard"/>
    <w:rsid w:val="006D15E7"/>
    <w:pPr>
      <w:tabs>
        <w:tab w:val="center" w:pos="4536"/>
        <w:tab w:val="right" w:pos="9072"/>
      </w:tabs>
    </w:pPr>
  </w:style>
  <w:style w:type="paragraph" w:customStyle="1" w:styleId="Formatvorlage1">
    <w:name w:val="Formatvorlage1"/>
    <w:basedOn w:val="Standard"/>
    <w:rsid w:val="006D15E7"/>
    <w:pPr>
      <w:framePr w:w="9639" w:h="567" w:hRule="exact" w:hSpace="170" w:vSpace="170" w:wrap="around" w:vAnchor="page" w:hAnchor="page" w:x="1135" w:y="4452"/>
      <w:pBdr>
        <w:top w:val="single" w:sz="6" w:space="1" w:color="auto"/>
        <w:left w:val="single" w:sz="6" w:space="1" w:color="auto"/>
        <w:bottom w:val="single" w:sz="6" w:space="1" w:color="auto"/>
        <w:right w:val="single" w:sz="6" w:space="1" w:color="auto"/>
      </w:pBdr>
      <w:jc w:val="both"/>
    </w:pPr>
    <w:rPr>
      <w:rFonts w:ascii="EurostileTU" w:hAnsi="EurostileTU"/>
      <w:spacing w:val="-6"/>
      <w:sz w:val="16"/>
      <w:lang w:val="de-DE"/>
    </w:rPr>
  </w:style>
  <w:style w:type="character" w:styleId="Seitenzahl">
    <w:name w:val="page number"/>
    <w:basedOn w:val="Absatz-Standardschriftart"/>
    <w:rsid w:val="006D15E7"/>
  </w:style>
  <w:style w:type="paragraph" w:styleId="Textkrper">
    <w:name w:val="Body Text"/>
    <w:basedOn w:val="Standard"/>
    <w:rsid w:val="006D15E7"/>
    <w:pPr>
      <w:spacing w:line="260" w:lineRule="exact"/>
    </w:pPr>
    <w:rPr>
      <w:noProof/>
      <w:sz w:val="20"/>
    </w:rPr>
  </w:style>
  <w:style w:type="paragraph" w:styleId="Sprechblasentext">
    <w:name w:val="Balloon Text"/>
    <w:basedOn w:val="Standard"/>
    <w:semiHidden/>
    <w:rsid w:val="006D15E7"/>
    <w:rPr>
      <w:rFonts w:ascii="Tahoma" w:hAnsi="Tahoma"/>
      <w:sz w:val="16"/>
    </w:rPr>
  </w:style>
  <w:style w:type="character" w:styleId="Hyperlink">
    <w:name w:val="Hyperlink"/>
    <w:basedOn w:val="Absatz-Standardschriftart"/>
    <w:rsid w:val="000F7BF3"/>
    <w:rPr>
      <w:color w:val="0000FF"/>
      <w:u w:val="single"/>
    </w:rPr>
  </w:style>
  <w:style w:type="paragraph" w:styleId="Textkrper-Zeileneinzug">
    <w:name w:val="Body Text Indent"/>
    <w:basedOn w:val="Standard"/>
    <w:link w:val="Textkrper-ZeileneinzugZchn"/>
    <w:rsid w:val="00613C91"/>
    <w:pPr>
      <w:spacing w:after="120"/>
      <w:ind w:left="283"/>
    </w:pPr>
  </w:style>
  <w:style w:type="character" w:customStyle="1" w:styleId="Textkrper-ZeileneinzugZchn">
    <w:name w:val="Textkörper-Zeileneinzug Zchn"/>
    <w:basedOn w:val="Absatz-Standardschriftart"/>
    <w:link w:val="Textkrper-Zeileneinzug"/>
    <w:rsid w:val="00613C91"/>
    <w:rPr>
      <w:rFonts w:ascii="TUSerif" w:hAnsi="TUSerif"/>
      <w:sz w:val="24"/>
    </w:rPr>
  </w:style>
  <w:style w:type="paragraph" w:styleId="Listenabsatz">
    <w:name w:val="List Paragraph"/>
    <w:basedOn w:val="Standard"/>
    <w:uiPriority w:val="99"/>
    <w:qFormat/>
    <w:rsid w:val="00613C91"/>
    <w:pPr>
      <w:ind w:left="720"/>
      <w:contextualSpacing/>
    </w:pPr>
    <w:rPr>
      <w:rFonts w:ascii="Times New Roman" w:hAnsi="Times New Roman"/>
      <w:sz w:val="18"/>
      <w:lang w:val="en-US" w:eastAsia="de-DE"/>
    </w:rPr>
  </w:style>
  <w:style w:type="paragraph" w:styleId="Beschriftung">
    <w:name w:val="caption"/>
    <w:basedOn w:val="Standard"/>
    <w:next w:val="Standard"/>
    <w:unhideWhenUsed/>
    <w:qFormat/>
    <w:rsid w:val="008A27C1"/>
    <w:pPr>
      <w:spacing w:after="200"/>
    </w:pPr>
    <w:rPr>
      <w:b/>
      <w:bCs/>
      <w:color w:val="4F81BD"/>
      <w:sz w:val="18"/>
      <w:szCs w:val="18"/>
    </w:rPr>
  </w:style>
  <w:style w:type="character" w:styleId="Kommentarzeichen">
    <w:name w:val="annotation reference"/>
    <w:basedOn w:val="Absatz-Standardschriftart"/>
    <w:rsid w:val="00A459DC"/>
    <w:rPr>
      <w:sz w:val="16"/>
      <w:szCs w:val="16"/>
    </w:rPr>
  </w:style>
  <w:style w:type="paragraph" w:styleId="Kommentartext">
    <w:name w:val="annotation text"/>
    <w:basedOn w:val="Standard"/>
    <w:link w:val="KommentartextZchn"/>
    <w:rsid w:val="00A459DC"/>
    <w:rPr>
      <w:sz w:val="20"/>
    </w:rPr>
  </w:style>
  <w:style w:type="character" w:customStyle="1" w:styleId="KommentartextZchn">
    <w:name w:val="Kommentartext Zchn"/>
    <w:basedOn w:val="Absatz-Standardschriftart"/>
    <w:link w:val="Kommentartext"/>
    <w:rsid w:val="00A459DC"/>
    <w:rPr>
      <w:rFonts w:ascii="TUSerif" w:hAnsi="TUSerif"/>
    </w:rPr>
  </w:style>
  <w:style w:type="paragraph" w:styleId="Kommentarthema">
    <w:name w:val="annotation subject"/>
    <w:basedOn w:val="Kommentartext"/>
    <w:next w:val="Kommentartext"/>
    <w:link w:val="KommentarthemaZchn"/>
    <w:rsid w:val="00A459DC"/>
    <w:rPr>
      <w:b/>
      <w:bCs/>
    </w:rPr>
  </w:style>
  <w:style w:type="character" w:customStyle="1" w:styleId="KommentarthemaZchn">
    <w:name w:val="Kommentarthema Zchn"/>
    <w:basedOn w:val="KommentartextZchn"/>
    <w:link w:val="Kommentarthema"/>
    <w:rsid w:val="00A459DC"/>
    <w:rPr>
      <w:b/>
      <w:bCs/>
    </w:rPr>
  </w:style>
</w:styles>
</file>

<file path=word/webSettings.xml><?xml version="1.0" encoding="utf-8"?>
<w:webSettings xmlns:r="http://schemas.openxmlformats.org/officeDocument/2006/relationships" xmlns:w="http://schemas.openxmlformats.org/wordprocessingml/2006/main">
  <w:divs>
    <w:div w:id="1340620113">
      <w:bodyDiv w:val="1"/>
      <w:marLeft w:val="0"/>
      <w:marRight w:val="0"/>
      <w:marTop w:val="0"/>
      <w:marBottom w:val="0"/>
      <w:divBdr>
        <w:top w:val="none" w:sz="0" w:space="0" w:color="auto"/>
        <w:left w:val="none" w:sz="0" w:space="0" w:color="auto"/>
        <w:bottom w:val="none" w:sz="0" w:space="0" w:color="auto"/>
        <w:right w:val="none" w:sz="0" w:space="0" w:color="auto"/>
      </w:divBdr>
    </w:div>
    <w:div w:id="17664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_FB\00_Vorlagen\Brief-lp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5A37-DED7-4C98-BBE3-AE59B7A5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Brief-lpt</Template>
  <TotalTime>0</TotalTime>
  <Pages>1</Pages>
  <Words>329</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Test</vt:lpstr>
    </vt:vector>
  </TitlesOfParts>
  <Company>OEM</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bleicheradmin</dc:creator>
  <cp:keywords/>
  <cp:lastModifiedBy>zemann</cp:lastModifiedBy>
  <cp:revision>9</cp:revision>
  <cp:lastPrinted>2009-09-16T11:50:00Z</cp:lastPrinted>
  <dcterms:created xsi:type="dcterms:W3CDTF">2011-05-11T08:12:00Z</dcterms:created>
  <dcterms:modified xsi:type="dcterms:W3CDTF">2011-05-11T10:07:00Z</dcterms:modified>
</cp:coreProperties>
</file>