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6E" w:rsidRPr="00756696" w:rsidRDefault="00DD3E66" w:rsidP="001B036E">
      <w:pPr>
        <w:rPr>
          <w:rFonts w:ascii="Arial" w:hAnsi="Arial" w:cs="Arial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 w:eastAsia="zh-CN"/>
        </w:rPr>
        <w:t>Mircrocontanct impedance spectroscopy on Li- and Na-ion conducting solid electrolytes</w:t>
      </w:r>
    </w:p>
    <w:p w:rsidR="001B036E" w:rsidRPr="00756696" w:rsidRDefault="001B036E" w:rsidP="001B036E">
      <w:pPr>
        <w:widowControl w:val="0"/>
        <w:suppressAutoHyphens w:val="0"/>
        <w:spacing w:line="360" w:lineRule="auto"/>
        <w:contextualSpacing/>
        <w:jc w:val="center"/>
        <w:rPr>
          <w:rFonts w:ascii="Arial" w:hAnsi="Arial" w:cs="Arial"/>
          <w:b/>
          <w:color w:val="000000"/>
          <w:kern w:val="2"/>
          <w:szCs w:val="24"/>
          <w:lang w:val="en-US" w:eastAsia="zh-CN"/>
        </w:rPr>
      </w:pPr>
    </w:p>
    <w:p w:rsidR="001B036E" w:rsidRPr="00887397" w:rsidRDefault="00DD3E66" w:rsidP="001B036E">
      <w:pPr>
        <w:rPr>
          <w:rFonts w:ascii="Arial" w:hAnsi="Arial" w:cs="Arial"/>
          <w:sz w:val="22"/>
          <w:szCs w:val="22"/>
          <w:lang w:val="en-US" w:eastAsia="en-US"/>
        </w:rPr>
      </w:pPr>
      <w:r w:rsidRPr="00887397">
        <w:rPr>
          <w:rFonts w:ascii="Arial" w:hAnsi="Arial" w:cs="Arial"/>
          <w:sz w:val="22"/>
          <w:szCs w:val="22"/>
          <w:u w:val="single"/>
          <w:lang w:val="en-US" w:eastAsia="en-US"/>
        </w:rPr>
        <w:t>D</w:t>
      </w:r>
      <w:r w:rsidR="00887397" w:rsidRPr="00887397">
        <w:rPr>
          <w:rFonts w:ascii="Arial" w:hAnsi="Arial" w:cs="Arial"/>
          <w:sz w:val="22"/>
          <w:szCs w:val="22"/>
          <w:u w:val="single"/>
          <w:lang w:val="en-US" w:eastAsia="en-US"/>
        </w:rPr>
        <w:t>.</w:t>
      </w:r>
      <w:r w:rsidRPr="00887397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Rettenwander</w:t>
      </w:r>
      <w:r w:rsidR="001B036E" w:rsidRPr="00887397">
        <w:rPr>
          <w:rFonts w:ascii="Arial" w:hAnsi="Arial" w:cs="Arial"/>
          <w:sz w:val="22"/>
          <w:szCs w:val="22"/>
          <w:lang w:val="en-US" w:eastAsia="en-US"/>
        </w:rPr>
        <w:t>,</w:t>
      </w:r>
      <w:r w:rsidR="001B036E" w:rsidRPr="00887397">
        <w:rPr>
          <w:rFonts w:ascii="Arial" w:hAnsi="Arial" w:cs="Arial"/>
          <w:sz w:val="22"/>
          <w:szCs w:val="22"/>
          <w:vertAlign w:val="superscript"/>
          <w:lang w:val="en-US" w:eastAsia="en-US"/>
        </w:rPr>
        <w:t>a</w:t>
      </w:r>
      <w:r w:rsidR="001B036E" w:rsidRPr="0088739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887397" w:rsidRPr="00887397">
        <w:rPr>
          <w:rFonts w:ascii="Arial" w:hAnsi="Arial" w:cs="Arial"/>
          <w:sz w:val="22"/>
          <w:szCs w:val="22"/>
          <w:lang w:val="en-US" w:eastAsia="en-US"/>
        </w:rPr>
        <w:t>G. J. Redhammer,</w:t>
      </w:r>
      <w:r w:rsidR="007142BF">
        <w:rPr>
          <w:rFonts w:ascii="Arial" w:hAnsi="Arial" w:cs="Arial"/>
          <w:sz w:val="22"/>
          <w:szCs w:val="22"/>
          <w:vertAlign w:val="superscript"/>
          <w:lang w:val="en-US" w:eastAsia="en-US"/>
        </w:rPr>
        <w:t>b</w:t>
      </w:r>
      <w:r w:rsidR="00887397" w:rsidRPr="0088739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7142BF" w:rsidRPr="00887397">
        <w:rPr>
          <w:rFonts w:ascii="Arial" w:hAnsi="Arial" w:cs="Arial"/>
          <w:lang w:val="en-US"/>
        </w:rPr>
        <w:t>A. Welzl,</w:t>
      </w:r>
      <w:r w:rsidR="007142BF" w:rsidRPr="00887397">
        <w:rPr>
          <w:rFonts w:ascii="Arial" w:hAnsi="Arial" w:cs="Arial"/>
          <w:vertAlign w:val="superscript"/>
          <w:lang w:val="en-US"/>
        </w:rPr>
        <w:t>c</w:t>
      </w:r>
      <w:r w:rsidR="007142BF" w:rsidRPr="00887397">
        <w:rPr>
          <w:rFonts w:ascii="Arial" w:hAnsi="Arial" w:cs="Arial"/>
          <w:lang w:val="en-US"/>
        </w:rPr>
        <w:t xml:space="preserve"> </w:t>
      </w:r>
      <w:r w:rsidR="00887397" w:rsidRPr="00887397">
        <w:rPr>
          <w:rFonts w:ascii="Arial" w:hAnsi="Arial" w:cs="Arial"/>
          <w:sz w:val="22"/>
          <w:szCs w:val="22"/>
          <w:lang w:val="en-US" w:eastAsia="en-US"/>
        </w:rPr>
        <w:t>S. Pristat,</w:t>
      </w:r>
      <w:r w:rsidR="00887397" w:rsidRPr="00887397">
        <w:rPr>
          <w:rFonts w:ascii="Arial" w:hAnsi="Arial" w:cs="Arial"/>
          <w:sz w:val="22"/>
          <w:szCs w:val="22"/>
          <w:vertAlign w:val="superscript"/>
          <w:lang w:val="en-US" w:eastAsia="en-US"/>
        </w:rPr>
        <w:t>b</w:t>
      </w:r>
      <w:r w:rsidR="00887397" w:rsidRPr="00887397">
        <w:rPr>
          <w:rFonts w:ascii="Arial" w:hAnsi="Arial" w:cs="Arial"/>
          <w:lang w:val="en-US"/>
        </w:rPr>
        <w:t xml:space="preserve"> S. Taibl,</w:t>
      </w:r>
      <w:r w:rsidR="00887397" w:rsidRPr="00887397">
        <w:rPr>
          <w:rFonts w:ascii="Arial" w:hAnsi="Arial" w:cs="Arial"/>
          <w:vertAlign w:val="superscript"/>
          <w:lang w:val="en-US"/>
        </w:rPr>
        <w:t>c</w:t>
      </w:r>
      <w:r w:rsidR="00887397" w:rsidRPr="00887397">
        <w:rPr>
          <w:rFonts w:ascii="Arial" w:hAnsi="Arial" w:cs="Arial"/>
          <w:lang w:val="en-US"/>
        </w:rPr>
        <w:t xml:space="preserve"> </w:t>
      </w:r>
      <w:r w:rsidR="0045551A" w:rsidRPr="00887397">
        <w:rPr>
          <w:rFonts w:ascii="Arial" w:hAnsi="Arial" w:cs="Arial"/>
          <w:sz w:val="22"/>
          <w:szCs w:val="22"/>
          <w:lang w:val="en-US" w:eastAsia="en-US"/>
        </w:rPr>
        <w:t>F</w:t>
      </w:r>
      <w:r w:rsidR="00887397" w:rsidRPr="00887397">
        <w:rPr>
          <w:rFonts w:ascii="Arial" w:hAnsi="Arial" w:cs="Arial"/>
          <w:sz w:val="22"/>
          <w:szCs w:val="22"/>
          <w:lang w:val="en-US" w:eastAsia="en-US"/>
        </w:rPr>
        <w:t>.</w:t>
      </w:r>
      <w:r w:rsidR="0045551A" w:rsidRPr="00887397">
        <w:rPr>
          <w:rFonts w:ascii="Arial" w:hAnsi="Arial" w:cs="Arial"/>
          <w:sz w:val="22"/>
          <w:szCs w:val="22"/>
          <w:lang w:val="en-US" w:eastAsia="en-US"/>
        </w:rPr>
        <w:t xml:space="preserve"> Tietz,</w:t>
      </w:r>
      <w:r w:rsidR="0045551A" w:rsidRPr="00887397">
        <w:rPr>
          <w:rFonts w:ascii="Arial" w:hAnsi="Arial" w:cs="Arial"/>
          <w:sz w:val="22"/>
          <w:szCs w:val="22"/>
          <w:vertAlign w:val="superscript"/>
          <w:lang w:val="en-US" w:eastAsia="en-US"/>
        </w:rPr>
        <w:t>b</w:t>
      </w:r>
      <w:r w:rsidR="0045551A" w:rsidRPr="0088739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87397">
        <w:rPr>
          <w:rFonts w:ascii="Arial" w:hAnsi="Arial" w:cs="Arial"/>
          <w:sz w:val="22"/>
          <w:szCs w:val="22"/>
          <w:lang w:val="en-US" w:eastAsia="en-US"/>
        </w:rPr>
        <w:t>J</w:t>
      </w:r>
      <w:r w:rsidR="00887397" w:rsidRPr="0088739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887397">
        <w:rPr>
          <w:rFonts w:ascii="Arial" w:hAnsi="Arial" w:cs="Arial"/>
          <w:sz w:val="22"/>
          <w:szCs w:val="22"/>
          <w:lang w:val="en-US" w:eastAsia="en-US"/>
        </w:rPr>
        <w:t>Fleig</w:t>
      </w:r>
      <w:r w:rsidR="0045551A" w:rsidRPr="00887397">
        <w:rPr>
          <w:rFonts w:ascii="Arial" w:hAnsi="Arial" w:cs="Arial"/>
          <w:sz w:val="22"/>
          <w:szCs w:val="22"/>
          <w:vertAlign w:val="superscript"/>
          <w:lang w:val="en-US" w:eastAsia="en-US"/>
        </w:rPr>
        <w:t>c</w:t>
      </w:r>
    </w:p>
    <w:p w:rsidR="007142BF" w:rsidRDefault="001B036E" w:rsidP="007142BF">
      <w:pPr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</w:pPr>
      <w:r w:rsidRPr="0045551A">
        <w:rPr>
          <w:rFonts w:ascii="Arial" w:eastAsia="SimSun" w:hAnsi="Arial" w:cs="Arial"/>
          <w:i/>
          <w:kern w:val="2"/>
          <w:sz w:val="16"/>
          <w:szCs w:val="16"/>
          <w:vertAlign w:val="superscript"/>
          <w:lang w:val="sv-SE" w:eastAsia="zh-CN"/>
        </w:rPr>
        <w:t>a</w:t>
      </w:r>
      <w:r w:rsidRPr="0045551A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 xml:space="preserve"> </w:t>
      </w:r>
      <w:r w:rsidR="007142BF" w:rsidRPr="007142BF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>Center for Materials Science and Engineering</w:t>
      </w:r>
      <w:r w:rsidR="007142BF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 xml:space="preserve">, </w:t>
      </w:r>
      <w:r w:rsidR="007142BF" w:rsidRPr="007142BF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>Massachusetts Institute of Technology (MIT)</w:t>
      </w:r>
      <w:r w:rsidR="007142BF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 xml:space="preserve">, </w:t>
      </w:r>
      <w:r w:rsidR="007142BF" w:rsidRPr="007142BF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>Cambridge, MA, 02139, USA</w:t>
      </w:r>
    </w:p>
    <w:p w:rsidR="0045551A" w:rsidRPr="0045551A" w:rsidRDefault="007142BF" w:rsidP="0045551A">
      <w:pPr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</w:pPr>
      <w:r w:rsidRPr="007142BF">
        <w:rPr>
          <w:rFonts w:ascii="Arial" w:eastAsia="SimSun" w:hAnsi="Arial" w:cs="Arial"/>
          <w:i/>
          <w:kern w:val="2"/>
          <w:sz w:val="16"/>
          <w:szCs w:val="16"/>
          <w:vertAlign w:val="superscript"/>
          <w:lang w:val="sv-SE" w:eastAsia="zh-CN"/>
        </w:rPr>
        <w:t>b</w:t>
      </w:r>
      <w:r w:rsidR="00B40D51" w:rsidRPr="0045551A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>Department of Chemistry and Physics of Materials, University of Salzburg, Austria</w:t>
      </w:r>
      <w:r w:rsidR="0045551A" w:rsidRPr="0045551A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 xml:space="preserve"> </w:t>
      </w:r>
    </w:p>
    <w:p w:rsidR="0045551A" w:rsidRDefault="0045551A" w:rsidP="0045551A">
      <w:pPr>
        <w:rPr>
          <w:rFonts w:ascii="Arial" w:eastAsia="SimSun" w:hAnsi="Arial" w:cs="Arial"/>
          <w:i/>
          <w:kern w:val="2"/>
          <w:sz w:val="16"/>
          <w:szCs w:val="16"/>
          <w:lang w:val="en-US" w:eastAsia="zh-CN"/>
        </w:rPr>
      </w:pPr>
      <w:r w:rsidRPr="0045551A">
        <w:rPr>
          <w:rFonts w:ascii="Arial" w:eastAsia="SimSun" w:hAnsi="Arial" w:cs="Arial"/>
          <w:i/>
          <w:kern w:val="2"/>
          <w:sz w:val="16"/>
          <w:szCs w:val="16"/>
          <w:vertAlign w:val="superscript"/>
          <w:lang w:val="sv-SE" w:eastAsia="zh-CN"/>
        </w:rPr>
        <w:t>b</w:t>
      </w:r>
      <w:r w:rsidRPr="0045551A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 xml:space="preserve"> Forschungszentrum Jülich GmbH, Institute of Energy and Climate Research,</w:t>
      </w:r>
      <w:r w:rsidRPr="0045551A">
        <w:rPr>
          <w:rFonts w:ascii="Arial" w:eastAsia="SimSun" w:hAnsi="Arial" w:cs="Arial"/>
          <w:i/>
          <w:kern w:val="2"/>
          <w:sz w:val="16"/>
          <w:szCs w:val="16"/>
          <w:lang w:val="en-GB" w:eastAsia="zh-CN"/>
        </w:rPr>
        <w:t xml:space="preserve"> </w:t>
      </w:r>
      <w:r w:rsidRPr="0045551A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 xml:space="preserve">Materials Synthesis and Processing (IEK-1), </w:t>
      </w:r>
      <w:r w:rsidRPr="0045551A">
        <w:rPr>
          <w:rFonts w:ascii="Arial" w:eastAsia="SimSun" w:hAnsi="Arial" w:cs="Arial"/>
          <w:i/>
          <w:kern w:val="2"/>
          <w:sz w:val="16"/>
          <w:szCs w:val="16"/>
          <w:lang w:val="en-US" w:eastAsia="zh-CN"/>
        </w:rPr>
        <w:t>52428 Jülich, Germany.</w:t>
      </w:r>
    </w:p>
    <w:p w:rsidR="00887397" w:rsidRPr="0045551A" w:rsidRDefault="00887397" w:rsidP="0045551A">
      <w:pPr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</w:pPr>
      <w:r>
        <w:rPr>
          <w:rFonts w:ascii="Arial" w:eastAsia="SimSun" w:hAnsi="Arial" w:cs="Arial"/>
          <w:kern w:val="2"/>
          <w:sz w:val="16"/>
          <w:szCs w:val="16"/>
          <w:vertAlign w:val="superscript"/>
          <w:lang w:val="en-US" w:eastAsia="zh-CN"/>
        </w:rPr>
        <w:t>c</w:t>
      </w:r>
      <w:r w:rsidRPr="0045551A">
        <w:rPr>
          <w:rFonts w:ascii="Arial" w:eastAsia="SimSun" w:hAnsi="Arial" w:cs="Arial"/>
          <w:kern w:val="2"/>
          <w:sz w:val="16"/>
          <w:szCs w:val="16"/>
          <w:lang w:val="en-US" w:eastAsia="de-DE"/>
        </w:rPr>
        <w:t xml:space="preserve"> </w:t>
      </w:r>
      <w:r w:rsidRPr="0045551A">
        <w:rPr>
          <w:rFonts w:ascii="Arial" w:eastAsia="SimSun" w:hAnsi="Arial" w:cs="Arial"/>
          <w:i/>
          <w:kern w:val="2"/>
          <w:sz w:val="16"/>
          <w:szCs w:val="16"/>
          <w:lang w:val="en-US" w:eastAsia="de-DE"/>
        </w:rPr>
        <w:t>Institute for Chemical Technologies and Analytics, Vienna University of Technology, 1060 Vienna, Austria.</w:t>
      </w:r>
    </w:p>
    <w:p w:rsidR="0045551A" w:rsidRPr="0045551A" w:rsidRDefault="00887397" w:rsidP="0045551A">
      <w:pPr>
        <w:rPr>
          <w:rFonts w:ascii="Arial" w:eastAsia="SimSun" w:hAnsi="Arial" w:cs="Arial"/>
          <w:i/>
          <w:kern w:val="2"/>
          <w:sz w:val="16"/>
          <w:szCs w:val="16"/>
          <w:lang w:val="de-AT" w:eastAsia="zh-CN"/>
        </w:rPr>
      </w:pPr>
      <w:r>
        <w:rPr>
          <w:rFonts w:ascii="Arial" w:eastAsia="SimSun" w:hAnsi="Arial" w:cs="Arial"/>
          <w:i/>
          <w:kern w:val="2"/>
          <w:sz w:val="16"/>
          <w:szCs w:val="16"/>
          <w:vertAlign w:val="superscript"/>
          <w:lang w:val="de-AT" w:eastAsia="zh-CN"/>
        </w:rPr>
        <w:t>d</w:t>
      </w:r>
      <w:r w:rsidR="007142BF">
        <w:rPr>
          <w:rFonts w:ascii="Arial" w:eastAsia="SimSun" w:hAnsi="Arial" w:cs="Arial"/>
          <w:i/>
          <w:kern w:val="2"/>
          <w:sz w:val="16"/>
          <w:szCs w:val="16"/>
          <w:vertAlign w:val="superscript"/>
          <w:lang w:val="de-AT" w:eastAsia="zh-CN"/>
        </w:rPr>
        <w:t xml:space="preserve"> </w:t>
      </w:r>
      <w:r w:rsidR="0045551A" w:rsidRPr="0045551A">
        <w:rPr>
          <w:rFonts w:ascii="Arial" w:eastAsia="SimSun" w:hAnsi="Arial" w:cs="Arial"/>
          <w:i/>
          <w:kern w:val="2"/>
          <w:sz w:val="16"/>
          <w:szCs w:val="16"/>
          <w:lang w:val="de-AT" w:eastAsia="zh-CN"/>
        </w:rPr>
        <w:t>Helmholtz-Institute Münster, c/o Forschungszentrum Jülich GmbH, 52428 Jülich</w:t>
      </w:r>
      <w:r w:rsidR="0045551A" w:rsidRPr="0045551A">
        <w:rPr>
          <w:rFonts w:ascii="Arial" w:eastAsia="SimSun" w:hAnsi="Arial" w:cs="Arial"/>
          <w:i/>
          <w:kern w:val="2"/>
          <w:sz w:val="16"/>
          <w:szCs w:val="16"/>
          <w:lang w:val="sv-SE" w:eastAsia="zh-CN"/>
        </w:rPr>
        <w:t>, Germany.</w:t>
      </w:r>
    </w:p>
    <w:p w:rsidR="001B036E" w:rsidRPr="00CD5209" w:rsidRDefault="001B036E" w:rsidP="001B036E">
      <w:pPr>
        <w:rPr>
          <w:rFonts w:ascii="Arial" w:eastAsia="SimSun" w:hAnsi="Arial" w:cs="Arial"/>
          <w:kern w:val="2"/>
          <w:sz w:val="16"/>
          <w:szCs w:val="16"/>
          <w:lang w:val="de-AT" w:eastAsia="de-DE"/>
        </w:rPr>
      </w:pPr>
    </w:p>
    <w:p w:rsidR="006A0353" w:rsidRPr="00CD5209" w:rsidRDefault="006A0353" w:rsidP="006A0353">
      <w:pPr>
        <w:rPr>
          <w:rFonts w:ascii="Arial" w:eastAsia="SimSun" w:hAnsi="Arial" w:cs="Arial"/>
          <w:kern w:val="2"/>
          <w:sz w:val="22"/>
          <w:szCs w:val="22"/>
          <w:lang w:val="de-AT" w:eastAsia="de-DE"/>
        </w:rPr>
      </w:pPr>
    </w:p>
    <w:p w:rsidR="004B71B4" w:rsidRDefault="00DD3E66" w:rsidP="00DD3E66">
      <w:pPr>
        <w:spacing w:line="360" w:lineRule="auto"/>
        <w:jc w:val="both"/>
        <w:rPr>
          <w:rFonts w:ascii="Arial" w:eastAsia="SimSun" w:hAnsi="Arial" w:cs="Arial"/>
          <w:kern w:val="2"/>
          <w:sz w:val="22"/>
          <w:szCs w:val="22"/>
          <w:lang w:val="en-US" w:eastAsia="de-DE"/>
        </w:rPr>
      </w:pP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NASICON-type structure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d materials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(</w:t>
      </w:r>
      <w:r w:rsidRPr="00DD3E66">
        <w:rPr>
          <w:rFonts w:ascii="Arial" w:eastAsia="SimSun" w:hAnsi="Arial" w:cs="Arial"/>
          <w:b/>
          <w:bCs/>
          <w:kern w:val="2"/>
          <w:sz w:val="22"/>
          <w:szCs w:val="22"/>
          <w:lang w:val="en-US" w:eastAsia="de-DE"/>
        </w:rPr>
        <w:t>Na S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uper-</w:t>
      </w:r>
      <w:r w:rsidRPr="00DD3E66">
        <w:rPr>
          <w:rFonts w:ascii="Arial" w:eastAsia="SimSun" w:hAnsi="Arial" w:cs="Arial"/>
          <w:b/>
          <w:bCs/>
          <w:kern w:val="2"/>
          <w:sz w:val="22"/>
          <w:szCs w:val="22"/>
          <w:lang w:val="en-US" w:eastAsia="de-DE"/>
        </w:rPr>
        <w:t>I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onic </w:t>
      </w:r>
      <w:r w:rsidRPr="00DD3E66">
        <w:rPr>
          <w:rFonts w:ascii="Arial" w:eastAsia="SimSun" w:hAnsi="Arial" w:cs="Arial"/>
          <w:b/>
          <w:bCs/>
          <w:kern w:val="2"/>
          <w:sz w:val="22"/>
          <w:szCs w:val="22"/>
          <w:lang w:val="en-US" w:eastAsia="de-DE"/>
        </w:rPr>
        <w:t>Con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ductor, with space group </w:t>
      </w:r>
      <m:oMath>
        <m:r>
          <w:rPr>
            <w:rFonts w:ascii="Cambria Math" w:eastAsia="SimSun" w:hAnsi="Cambria Math" w:cs="Arial"/>
            <w:kern w:val="2"/>
            <w:sz w:val="22"/>
            <w:szCs w:val="22"/>
            <w:lang w:val="en-US" w:eastAsia="de-DE"/>
          </w:rPr>
          <m:t xml:space="preserve"> R</m:t>
        </m:r>
        <m:acc>
          <m:accPr>
            <m:chr m:val="̅"/>
            <m:ctrlPr>
              <w:rPr>
                <w:rFonts w:ascii="Cambria Math" w:eastAsia="SimSun" w:hAnsi="Cambria Math" w:cs="Arial"/>
                <w:i/>
                <w:kern w:val="2"/>
                <w:sz w:val="22"/>
                <w:szCs w:val="22"/>
                <w:lang w:val="en-US" w:eastAsia="de-DE"/>
              </w:rPr>
            </m:ctrlPr>
          </m:accPr>
          <m:e>
            <m:r>
              <w:rPr>
                <w:rFonts w:ascii="Cambria Math" w:eastAsia="SimSun" w:hAnsi="Cambria Math" w:cs="Arial"/>
                <w:kern w:val="2"/>
                <w:sz w:val="22"/>
                <w:szCs w:val="22"/>
                <w:lang w:val="en-US" w:eastAsia="de-DE"/>
              </w:rPr>
              <m:t>3</m:t>
            </m:r>
          </m:e>
        </m:acc>
        <m:r>
          <w:rPr>
            <w:rFonts w:ascii="Cambria Math" w:eastAsia="SimSun" w:hAnsi="Cambria Math" w:cs="Arial"/>
            <w:kern w:val="2"/>
            <w:sz w:val="22"/>
            <w:szCs w:val="22"/>
            <w:lang w:val="en-US" w:eastAsia="de-DE"/>
          </w:rPr>
          <m:t>c</m:t>
        </m:r>
      </m:oMath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) 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are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promising solid electrolyte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s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with total ion conductivity of a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bout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10</w:t>
      </w:r>
      <w:r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-4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to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~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10</w:t>
      </w:r>
      <w:r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-</w:t>
      </w:r>
      <w:r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2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S</w:t>
      </w:r>
      <w:r w:rsidRPr="00DD3E66">
        <w:rPr>
          <w:rFonts w:ascii="Arial" w:eastAsia="SimSun" w:hAnsi="Arial" w:cs="Arial"/>
          <w:b/>
          <w:bCs/>
          <w:kern w:val="2"/>
          <w:sz w:val="22"/>
          <w:szCs w:val="22"/>
          <w:lang w:val="en-US" w:eastAsia="de-DE"/>
        </w:rPr>
        <w:t xml:space="preserve">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cm</w:t>
      </w:r>
      <w:r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–1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.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  <w:r w:rsidR="00004CF8" w:rsidRP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[1]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</w:p>
    <w:p w:rsidR="00215EDF" w:rsidRDefault="00DD3E66" w:rsidP="00DD3E66">
      <w:pPr>
        <w:spacing w:line="360" w:lineRule="auto"/>
        <w:jc w:val="both"/>
        <w:rPr>
          <w:rFonts w:ascii="Arial" w:eastAsia="SimSun" w:hAnsi="Arial" w:cs="Arial"/>
          <w:kern w:val="2"/>
          <w:sz w:val="22"/>
          <w:szCs w:val="22"/>
          <w:lang w:val="en-US" w:eastAsia="de-DE"/>
        </w:rPr>
      </w:pP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Due to the very high bulk Li</w:t>
      </w:r>
      <w:r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+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/Na</w:t>
      </w:r>
      <w:r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+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conductivity in this class of materials the corresponding arc in the complex impedance plane response in the high MHz range and can be only resolved at very low temperatures.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  <w:r w:rsidR="00004CF8" w:rsidRP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[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2,3</w:t>
      </w:r>
      <w:r w:rsidR="00004CF8" w:rsidRP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]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Determination of the 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>ionic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 bulk conductivity is strongly simplified when large sized single crystals are available; as for polycrystalline pellets macroscopic electrodes may be used in electrical measurements and electrical properties can be determined without being restricted by the need for a proper separation of partly large grain boundary resistances. Here, a modification of conventional impedance spectroscopy comes into play: microelectrodes deposited on large </w:t>
      </w:r>
      <w:r w:rsidR="00E81701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single crystals or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grains of a polycrystalline sample still allow impedance measurements which are unaffected by the resistivity of grain boundaries.</w:t>
      </w:r>
      <w:r w:rsidR="00004CF8" w:rsidRP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[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4-6</w:t>
      </w:r>
      <w:r w:rsidR="00004CF8" w:rsidRP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]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 This is caused by the spatially very constricted current distribution between neighboring microelectrodes. However, so far this technique of local impedance measurements was rarely applied to determine </w:t>
      </w:r>
      <w:r w:rsidR="00DB2CD9"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bulk </w:t>
      </w:r>
      <w:r w:rsidR="00004CF8"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Li</w:t>
      </w:r>
      <w:r w:rsidR="00004CF8"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+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/Na</w:t>
      </w:r>
      <w:r w:rsidR="00004CF8"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+</w:t>
      </w:r>
      <w:r w:rsidR="00004CF8"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conductivities</w:t>
      </w:r>
      <w:r w:rsidR="00E81701">
        <w:rPr>
          <w:rFonts w:ascii="Arial" w:eastAsia="SimSun" w:hAnsi="Arial" w:cs="Arial"/>
          <w:kern w:val="2"/>
          <w:sz w:val="22"/>
          <w:szCs w:val="22"/>
          <w:lang w:val="en-US" w:eastAsia="de-DE"/>
        </w:rPr>
        <w:t>.</w:t>
      </w:r>
    </w:p>
    <w:p w:rsidR="00DD3E66" w:rsidRPr="00DD3E66" w:rsidRDefault="00DD3E66" w:rsidP="00DD3E66">
      <w:pPr>
        <w:spacing w:line="360" w:lineRule="auto"/>
        <w:jc w:val="both"/>
        <w:rPr>
          <w:rFonts w:ascii="Arial" w:eastAsia="SimSun" w:hAnsi="Arial" w:cs="Arial"/>
          <w:kern w:val="2"/>
          <w:sz w:val="22"/>
          <w:szCs w:val="22"/>
          <w:lang w:val="en-US" w:eastAsia="de-DE"/>
        </w:rPr>
      </w:pP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In this contribution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microcontact impedance spectroscopy </w:t>
      </w:r>
      <w:r w:rsidR="007142BF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and single crystal X-ray diffraction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was applied to small L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i</w:t>
      </w:r>
      <w:r w:rsidRPr="00DD3E66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>1+</w:t>
      </w:r>
      <w:r w:rsidRPr="00DD3E66">
        <w:rPr>
          <w:rFonts w:ascii="Arial" w:eastAsia="SimSun" w:hAnsi="Arial" w:cs="Arial"/>
          <w:i/>
          <w:kern w:val="2"/>
          <w:sz w:val="22"/>
          <w:szCs w:val="22"/>
          <w:vertAlign w:val="subscript"/>
          <w:lang w:val="en-US" w:eastAsia="de-DE"/>
        </w:rPr>
        <w:t>x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A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l</w:t>
      </w:r>
      <w:r w:rsidRPr="00DD3E66">
        <w:rPr>
          <w:rFonts w:ascii="Arial" w:eastAsia="SimSun" w:hAnsi="Arial" w:cs="Arial"/>
          <w:i/>
          <w:kern w:val="2"/>
          <w:sz w:val="22"/>
          <w:szCs w:val="22"/>
          <w:vertAlign w:val="subscript"/>
          <w:lang w:val="en-US" w:eastAsia="de-DE"/>
        </w:rPr>
        <w:t>x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T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i</w:t>
      </w:r>
      <w:r w:rsidRPr="00DD3E66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>2-</w:t>
      </w:r>
      <w:r w:rsidRPr="00DD3E66">
        <w:rPr>
          <w:rFonts w:ascii="Arial" w:eastAsia="SimSun" w:hAnsi="Arial" w:cs="Arial"/>
          <w:i/>
          <w:kern w:val="2"/>
          <w:sz w:val="22"/>
          <w:szCs w:val="22"/>
          <w:vertAlign w:val="subscript"/>
          <w:lang w:val="en-US" w:eastAsia="de-DE"/>
        </w:rPr>
        <w:t>x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(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P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O</w:t>
      </w:r>
      <w:r w:rsidRPr="00DD3E66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>4</w:t>
      </w:r>
      <w:r>
        <w:rPr>
          <w:rFonts w:ascii="Arial" w:eastAsia="SimSun" w:hAnsi="Arial" w:cs="Arial"/>
          <w:kern w:val="2"/>
          <w:sz w:val="22"/>
          <w:szCs w:val="22"/>
          <w:lang w:val="en-US" w:eastAsia="de-DE"/>
        </w:rPr>
        <w:t>)</w:t>
      </w:r>
      <w:r w:rsidRPr="00DD3E66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>3</w:t>
      </w:r>
      <w:r w:rsidR="0086443A" w:rsidRP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>,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>and Na</w:t>
      </w:r>
      <w:r w:rsidR="0086443A" w:rsidRPr="0086443A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>3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>Sc(PO</w:t>
      </w:r>
      <w:r w:rsidR="0086443A" w:rsidRPr="0086443A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>4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>)</w:t>
      </w:r>
      <w:r w:rsidR="0086443A" w:rsidRPr="0086443A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>3</w:t>
      </w:r>
      <w:r w:rsidR="0086443A">
        <w:rPr>
          <w:rFonts w:ascii="Arial" w:eastAsia="SimSun" w:hAnsi="Arial" w:cs="Arial"/>
          <w:kern w:val="2"/>
          <w:sz w:val="22"/>
          <w:szCs w:val="22"/>
          <w:vertAlign w:val="subscript"/>
          <w:lang w:val="en-US" w:eastAsia="de-DE"/>
        </w:rPr>
        <w:t xml:space="preserve">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single crystals to exactly determine the 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ionic 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bulk conductivity at room temperature</w:t>
      </w:r>
      <w:r w:rsidR="00DB2CD9">
        <w:rPr>
          <w:rFonts w:ascii="Arial" w:eastAsia="SimSun" w:hAnsi="Arial" w:cs="Arial"/>
          <w:kern w:val="2"/>
          <w:sz w:val="22"/>
          <w:szCs w:val="22"/>
          <w:lang w:val="en-US" w:eastAsia="de-DE"/>
        </w:rPr>
        <w:t>.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</w:t>
      </w:r>
      <w:r w:rsidR="007142BF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[7,8] </w:t>
      </w:r>
      <w:r w:rsidR="0086443A">
        <w:rPr>
          <w:rFonts w:ascii="Arial" w:eastAsia="SimSun" w:hAnsi="Arial" w:cs="Arial"/>
          <w:kern w:val="2"/>
          <w:sz w:val="22"/>
          <w:szCs w:val="22"/>
          <w:lang w:val="en-US" w:eastAsia="de-DE"/>
        </w:rPr>
        <w:t>T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his enables a precise analysis on transport properties and a better understanding of the structure–property relationship of </w:t>
      </w:r>
      <w:r w:rsidR="00004CF8"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Li</w:t>
      </w:r>
      <w:r w:rsidR="00004CF8"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+</w:t>
      </w:r>
      <w:r w:rsidR="00004CF8">
        <w:rPr>
          <w:rFonts w:ascii="Arial" w:eastAsia="SimSun" w:hAnsi="Arial" w:cs="Arial"/>
          <w:kern w:val="2"/>
          <w:sz w:val="22"/>
          <w:szCs w:val="22"/>
          <w:lang w:val="en-US" w:eastAsia="de-DE"/>
        </w:rPr>
        <w:t>/Na</w:t>
      </w:r>
      <w:r w:rsidR="00004CF8" w:rsidRPr="00DD3E66">
        <w:rPr>
          <w:rFonts w:ascii="Arial" w:eastAsia="SimSun" w:hAnsi="Arial" w:cs="Arial"/>
          <w:kern w:val="2"/>
          <w:sz w:val="22"/>
          <w:szCs w:val="22"/>
          <w:vertAlign w:val="superscript"/>
          <w:lang w:val="en-US" w:eastAsia="de-DE"/>
        </w:rPr>
        <w:t>+</w:t>
      </w:r>
      <w:r w:rsidR="00DB2CD9">
        <w:rPr>
          <w:rFonts w:ascii="Arial" w:eastAsia="SimSun" w:hAnsi="Arial" w:cs="Arial"/>
          <w:kern w:val="2"/>
          <w:sz w:val="22"/>
          <w:szCs w:val="22"/>
          <w:lang w:val="en-US" w:eastAsia="de-DE"/>
        </w:rPr>
        <w:t>-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>based NASICON</w:t>
      </w:r>
      <w:r w:rsidR="00DB2CD9">
        <w:rPr>
          <w:rFonts w:ascii="Arial" w:eastAsia="SimSun" w:hAnsi="Arial" w:cs="Arial"/>
          <w:kern w:val="2"/>
          <w:sz w:val="22"/>
          <w:szCs w:val="22"/>
          <w:lang w:val="en-US" w:eastAsia="de-DE"/>
        </w:rPr>
        <w:t>-structured</w:t>
      </w:r>
      <w:r w:rsidRPr="00DD3E66">
        <w:rPr>
          <w:rFonts w:ascii="Arial" w:eastAsia="SimSun" w:hAnsi="Arial" w:cs="Arial"/>
          <w:kern w:val="2"/>
          <w:sz w:val="22"/>
          <w:szCs w:val="22"/>
          <w:lang w:val="en-US" w:eastAsia="de-DE"/>
        </w:rPr>
        <w:t xml:space="preserve"> materials.</w:t>
      </w:r>
    </w:p>
    <w:p w:rsidR="006A0353" w:rsidRPr="00E81701" w:rsidRDefault="006A0353" w:rsidP="006A0353">
      <w:pPr>
        <w:rPr>
          <w:rFonts w:ascii="Arial" w:eastAsia="SimSun" w:hAnsi="Arial" w:cs="Arial"/>
          <w:kern w:val="2"/>
          <w:sz w:val="22"/>
          <w:szCs w:val="22"/>
          <w:lang w:val="en-US" w:eastAsia="de-DE"/>
        </w:rPr>
      </w:pPr>
    </w:p>
    <w:p w:rsidR="00004CF8" w:rsidRDefault="001B036E" w:rsidP="00004CF8">
      <w:pPr>
        <w:rPr>
          <w:rFonts w:ascii="Arial" w:hAnsi="Arial" w:cs="Arial"/>
          <w:color w:val="000000"/>
          <w:sz w:val="20"/>
          <w:lang w:val="en-US" w:eastAsia="ru-RU"/>
        </w:rPr>
      </w:pPr>
      <w:r w:rsidRPr="0086443A">
        <w:rPr>
          <w:rFonts w:ascii="Arial" w:hAnsi="Arial" w:cs="Arial"/>
          <w:color w:val="000000"/>
          <w:sz w:val="20"/>
          <w:lang w:val="en-US" w:eastAsia="ru-RU"/>
        </w:rPr>
        <w:t xml:space="preserve">[1] 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Aono, H., Sugimoto, E., Sadaoka, Y., Imanaka, N., Adachi, G. </w:t>
      </w:r>
      <w:r w:rsidR="0086443A" w:rsidRPr="0086443A">
        <w:rPr>
          <w:rFonts w:ascii="Arial" w:hAnsi="Arial" w:cs="Arial"/>
          <w:i/>
          <w:color w:val="000000"/>
          <w:sz w:val="20"/>
          <w:lang w:val="en-US" w:eastAsia="ru-RU"/>
        </w:rPr>
        <w:t>J. Electrochem. Soc.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, </w:t>
      </w:r>
      <w:r w:rsidR="0086443A" w:rsidRPr="0086443A">
        <w:rPr>
          <w:rFonts w:ascii="Arial" w:hAnsi="Arial" w:cs="Arial"/>
          <w:b/>
          <w:color w:val="000000"/>
          <w:sz w:val="20"/>
          <w:lang w:val="en-US" w:eastAsia="ru-RU"/>
        </w:rPr>
        <w:t>1990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>, 137, 1023-1027.</w:t>
      </w:r>
    </w:p>
    <w:p w:rsidR="0086443A" w:rsidRPr="0086443A" w:rsidRDefault="00004CF8" w:rsidP="00004CF8">
      <w:pPr>
        <w:rPr>
          <w:rFonts w:ascii="Arial" w:hAnsi="Arial" w:cs="Arial"/>
          <w:color w:val="000000"/>
          <w:sz w:val="20"/>
          <w:lang w:val="en-US" w:eastAsia="ru-RU"/>
        </w:rPr>
      </w:pP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[2] 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 xml:space="preserve">S. Breuer, 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S.; 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 xml:space="preserve">Epp, 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V.; 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>Ma,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 Q.</w:t>
      </w:r>
      <w:r>
        <w:rPr>
          <w:rFonts w:ascii="Arial" w:hAnsi="Arial" w:cs="Arial"/>
          <w:color w:val="000000"/>
          <w:sz w:val="20"/>
          <w:lang w:val="de-DE" w:eastAsia="ru-RU"/>
        </w:rPr>
        <w:t>;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 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>Tietz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, </w:t>
      </w:r>
      <w:r>
        <w:rPr>
          <w:rFonts w:ascii="Arial" w:hAnsi="Arial" w:cs="Arial"/>
          <w:color w:val="000000"/>
          <w:sz w:val="20"/>
          <w:lang w:val="de-DE" w:eastAsia="ru-RU"/>
        </w:rPr>
        <w:t>F.;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 xml:space="preserve"> Wilkening,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 M.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> </w:t>
      </w:r>
      <w:r w:rsidR="0086443A" w:rsidRPr="00004CF8">
        <w:rPr>
          <w:rFonts w:ascii="Arial" w:hAnsi="Arial" w:cs="Arial"/>
          <w:i/>
          <w:iCs/>
          <w:color w:val="000000"/>
          <w:sz w:val="20"/>
          <w:lang w:val="de-DE" w:eastAsia="ru-RU"/>
        </w:rPr>
        <w:t xml:space="preserve">J. Mater. </w:t>
      </w:r>
      <w:r w:rsidR="0086443A" w:rsidRPr="0086443A">
        <w:rPr>
          <w:rFonts w:ascii="Arial" w:hAnsi="Arial" w:cs="Arial"/>
          <w:i/>
          <w:iCs/>
          <w:color w:val="000000"/>
          <w:sz w:val="20"/>
          <w:lang w:val="en-US" w:eastAsia="ru-RU"/>
        </w:rPr>
        <w:t>Chem. A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>, 2015, </w:t>
      </w:r>
      <w:r w:rsidR="0086443A" w:rsidRPr="0086443A">
        <w:rPr>
          <w:rFonts w:ascii="Arial" w:hAnsi="Arial" w:cs="Arial"/>
          <w:b/>
          <w:bCs/>
          <w:color w:val="000000"/>
          <w:sz w:val="20"/>
          <w:lang w:val="en-US" w:eastAsia="ru-RU"/>
        </w:rPr>
        <w:t>3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>, 21343</w:t>
      </w:r>
    </w:p>
    <w:p w:rsidR="0086443A" w:rsidRPr="0086443A" w:rsidRDefault="00004CF8" w:rsidP="00004CF8">
      <w:pPr>
        <w:rPr>
          <w:rFonts w:ascii="Arial" w:hAnsi="Arial" w:cs="Arial"/>
          <w:color w:val="000000"/>
          <w:sz w:val="20"/>
          <w:lang w:val="en-US" w:eastAsia="ru-RU"/>
        </w:rPr>
      </w:pPr>
      <w:r>
        <w:rPr>
          <w:rFonts w:ascii="Arial" w:hAnsi="Arial" w:cs="Arial"/>
          <w:color w:val="000000"/>
          <w:sz w:val="20"/>
          <w:lang w:val="en-US" w:eastAsia="ru-RU"/>
        </w:rPr>
        <w:t xml:space="preserve">[3] 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Wang, S.; Ben, L.; Li, H.; Chen, L. </w:t>
      </w:r>
      <w:r w:rsidR="0086443A" w:rsidRPr="0086443A">
        <w:rPr>
          <w:rFonts w:ascii="Arial" w:hAnsi="Arial" w:cs="Arial"/>
          <w:i/>
          <w:color w:val="000000"/>
          <w:sz w:val="20"/>
          <w:lang w:val="en-US" w:eastAsia="ru-RU"/>
        </w:rPr>
        <w:t>Solid State Ionics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, </w:t>
      </w:r>
      <w:r w:rsidR="0086443A" w:rsidRPr="0086443A">
        <w:rPr>
          <w:rFonts w:ascii="Arial" w:hAnsi="Arial" w:cs="Arial"/>
          <w:b/>
          <w:color w:val="000000"/>
          <w:sz w:val="20"/>
          <w:lang w:val="en-US" w:eastAsia="ru-RU"/>
        </w:rPr>
        <w:t>2014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, 268, 110-116. </w:t>
      </w:r>
    </w:p>
    <w:p w:rsidR="0086443A" w:rsidRPr="0086443A" w:rsidRDefault="00004CF8" w:rsidP="00004CF8">
      <w:pPr>
        <w:rPr>
          <w:rFonts w:ascii="Arial" w:hAnsi="Arial" w:cs="Arial"/>
          <w:color w:val="000000"/>
          <w:sz w:val="20"/>
          <w:lang w:val="en-US" w:eastAsia="ru-RU"/>
        </w:rPr>
      </w:pPr>
      <w:r>
        <w:rPr>
          <w:rFonts w:ascii="Arial" w:hAnsi="Arial" w:cs="Arial"/>
          <w:color w:val="000000"/>
          <w:sz w:val="20"/>
          <w:lang w:val="en-US" w:eastAsia="ru-RU"/>
        </w:rPr>
        <w:t>[4]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 Fleig, S. Rodewald and J. Maier, </w:t>
      </w:r>
      <w:r w:rsidR="0086443A" w:rsidRPr="0086443A">
        <w:rPr>
          <w:rFonts w:ascii="Arial" w:hAnsi="Arial" w:cs="Arial"/>
          <w:i/>
          <w:iCs/>
          <w:color w:val="000000"/>
          <w:sz w:val="20"/>
          <w:lang w:val="en-US" w:eastAsia="ru-RU"/>
        </w:rPr>
        <w:t>J. Appl. Phys.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, </w:t>
      </w:r>
      <w:r w:rsidR="0086443A" w:rsidRPr="00004CF8">
        <w:rPr>
          <w:rFonts w:ascii="Arial" w:hAnsi="Arial" w:cs="Arial"/>
          <w:b/>
          <w:color w:val="000000"/>
          <w:sz w:val="20"/>
          <w:lang w:val="en-US" w:eastAsia="ru-RU"/>
        </w:rPr>
        <w:t>2000</w:t>
      </w:r>
      <w:r w:rsidR="0086443A" w:rsidRPr="00004CF8">
        <w:rPr>
          <w:rFonts w:ascii="Arial" w:hAnsi="Arial" w:cs="Arial"/>
          <w:color w:val="000000"/>
          <w:sz w:val="20"/>
          <w:lang w:val="en-US" w:eastAsia="ru-RU"/>
        </w:rPr>
        <w:t>, </w:t>
      </w:r>
      <w:r w:rsidR="0086443A" w:rsidRPr="00004CF8">
        <w:rPr>
          <w:rFonts w:ascii="Arial" w:hAnsi="Arial" w:cs="Arial"/>
          <w:bCs/>
          <w:color w:val="000000"/>
          <w:sz w:val="20"/>
          <w:lang w:val="en-US" w:eastAsia="ru-RU"/>
        </w:rPr>
        <w:t>87</w:t>
      </w:r>
      <w:r w:rsidR="0086443A" w:rsidRPr="00004CF8">
        <w:rPr>
          <w:rFonts w:ascii="Arial" w:hAnsi="Arial" w:cs="Arial"/>
          <w:color w:val="000000"/>
          <w:sz w:val="20"/>
          <w:lang w:val="en-US" w:eastAsia="ru-RU"/>
        </w:rPr>
        <w:t>,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 2372.</w:t>
      </w:r>
    </w:p>
    <w:p w:rsidR="0086443A" w:rsidRPr="0086443A" w:rsidRDefault="00004CF8" w:rsidP="00004CF8">
      <w:pPr>
        <w:rPr>
          <w:rFonts w:ascii="Arial" w:hAnsi="Arial" w:cs="Arial"/>
          <w:color w:val="000000"/>
          <w:sz w:val="20"/>
          <w:lang w:val="en-US" w:eastAsia="ru-RU"/>
        </w:rPr>
      </w:pP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[5] 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 xml:space="preserve">Rodewald, 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 xml:space="preserve">S.; 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 xml:space="preserve">Fleig </w:t>
      </w:r>
      <w:r w:rsidRPr="00004CF8">
        <w:rPr>
          <w:rFonts w:ascii="Arial" w:hAnsi="Arial" w:cs="Arial"/>
          <w:color w:val="000000"/>
          <w:sz w:val="20"/>
          <w:lang w:val="de-DE" w:eastAsia="ru-RU"/>
        </w:rPr>
        <w:t>J.;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 xml:space="preserve"> Maier,</w:t>
      </w:r>
      <w:r>
        <w:rPr>
          <w:rFonts w:ascii="Arial" w:hAnsi="Arial" w:cs="Arial"/>
          <w:color w:val="000000"/>
          <w:sz w:val="20"/>
          <w:lang w:val="de-DE" w:eastAsia="ru-RU"/>
        </w:rPr>
        <w:t xml:space="preserve"> J.</w:t>
      </w:r>
      <w:r w:rsidR="0086443A" w:rsidRPr="00004CF8">
        <w:rPr>
          <w:rFonts w:ascii="Arial" w:hAnsi="Arial" w:cs="Arial"/>
          <w:color w:val="000000"/>
          <w:sz w:val="20"/>
          <w:lang w:val="de-DE" w:eastAsia="ru-RU"/>
        </w:rPr>
        <w:t> </w:t>
      </w:r>
      <w:r w:rsidR="0086443A" w:rsidRPr="00004CF8">
        <w:rPr>
          <w:rFonts w:ascii="Arial" w:hAnsi="Arial" w:cs="Arial"/>
          <w:i/>
          <w:iCs/>
          <w:color w:val="000000"/>
          <w:sz w:val="20"/>
          <w:lang w:val="de-DE" w:eastAsia="ru-RU"/>
        </w:rPr>
        <w:t xml:space="preserve">J. Am. </w:t>
      </w:r>
      <w:r w:rsidR="0086443A" w:rsidRPr="0086443A">
        <w:rPr>
          <w:rFonts w:ascii="Arial" w:hAnsi="Arial" w:cs="Arial"/>
          <w:i/>
          <w:iCs/>
          <w:color w:val="000000"/>
          <w:sz w:val="20"/>
          <w:lang w:val="en-US" w:eastAsia="ru-RU"/>
        </w:rPr>
        <w:t>Ceram. Soc.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 </w:t>
      </w:r>
      <w:r w:rsidR="0086443A" w:rsidRPr="00004CF8">
        <w:rPr>
          <w:rFonts w:ascii="Arial" w:hAnsi="Arial" w:cs="Arial"/>
          <w:b/>
          <w:color w:val="000000"/>
          <w:sz w:val="20"/>
          <w:lang w:val="en-US" w:eastAsia="ru-RU"/>
        </w:rPr>
        <w:t>2001</w:t>
      </w:r>
      <w:r w:rsidR="0086443A" w:rsidRPr="00004CF8">
        <w:rPr>
          <w:rFonts w:ascii="Arial" w:hAnsi="Arial" w:cs="Arial"/>
          <w:color w:val="000000"/>
          <w:sz w:val="20"/>
          <w:lang w:val="en-US" w:eastAsia="ru-RU"/>
        </w:rPr>
        <w:t>, </w:t>
      </w:r>
      <w:r w:rsidR="0086443A" w:rsidRPr="00004CF8">
        <w:rPr>
          <w:rFonts w:ascii="Arial" w:hAnsi="Arial" w:cs="Arial"/>
          <w:bCs/>
          <w:color w:val="000000"/>
          <w:sz w:val="20"/>
          <w:lang w:val="en-US" w:eastAsia="ru-RU"/>
        </w:rPr>
        <w:t>84</w:t>
      </w:r>
      <w:r w:rsidR="0086443A" w:rsidRPr="00004CF8">
        <w:rPr>
          <w:rFonts w:ascii="Arial" w:hAnsi="Arial" w:cs="Arial"/>
          <w:color w:val="000000"/>
          <w:sz w:val="20"/>
          <w:lang w:val="en-US" w:eastAsia="ru-RU"/>
        </w:rPr>
        <w:t>,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 521. </w:t>
      </w:r>
    </w:p>
    <w:p w:rsidR="00DC1149" w:rsidRDefault="00004CF8" w:rsidP="001B036E">
      <w:pPr>
        <w:rPr>
          <w:rFonts w:ascii="Arial" w:hAnsi="Arial" w:cs="Arial"/>
          <w:color w:val="000000"/>
          <w:sz w:val="20"/>
          <w:lang w:val="en-US" w:eastAsia="ru-RU"/>
        </w:rPr>
      </w:pPr>
      <w:r>
        <w:rPr>
          <w:rFonts w:ascii="Arial" w:hAnsi="Arial" w:cs="Arial"/>
          <w:color w:val="000000"/>
          <w:sz w:val="20"/>
          <w:lang w:val="en-US" w:eastAsia="ru-RU"/>
        </w:rPr>
        <w:t xml:space="preserve">[6] 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Fleig, </w:t>
      </w:r>
      <w:r>
        <w:rPr>
          <w:rFonts w:ascii="Arial" w:hAnsi="Arial" w:cs="Arial"/>
          <w:color w:val="000000"/>
          <w:sz w:val="20"/>
          <w:lang w:val="en-US" w:eastAsia="ru-RU"/>
        </w:rPr>
        <w:t xml:space="preserve">J.; 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Rodewald </w:t>
      </w:r>
      <w:r>
        <w:rPr>
          <w:rFonts w:ascii="Arial" w:hAnsi="Arial" w:cs="Arial"/>
          <w:color w:val="000000"/>
          <w:sz w:val="20"/>
          <w:lang w:val="en-US" w:eastAsia="ru-RU"/>
        </w:rPr>
        <w:t>S.;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 Maier, </w:t>
      </w:r>
      <w:r>
        <w:rPr>
          <w:rFonts w:ascii="Arial" w:hAnsi="Arial" w:cs="Arial"/>
          <w:color w:val="000000"/>
          <w:sz w:val="20"/>
          <w:lang w:val="en-US" w:eastAsia="ru-RU"/>
        </w:rPr>
        <w:t xml:space="preserve">J. </w:t>
      </w:r>
      <w:r w:rsidR="0086443A" w:rsidRPr="0086443A">
        <w:rPr>
          <w:rFonts w:ascii="Arial" w:hAnsi="Arial" w:cs="Arial"/>
          <w:i/>
          <w:iCs/>
          <w:color w:val="000000"/>
          <w:sz w:val="20"/>
          <w:lang w:val="en-US" w:eastAsia="ru-RU"/>
        </w:rPr>
        <w:t>Solid State Ionics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, </w:t>
      </w:r>
      <w:r w:rsidR="0086443A" w:rsidRPr="00004CF8">
        <w:rPr>
          <w:rFonts w:ascii="Arial" w:hAnsi="Arial" w:cs="Arial"/>
          <w:b/>
          <w:color w:val="000000"/>
          <w:sz w:val="20"/>
          <w:lang w:val="en-US" w:eastAsia="ru-RU"/>
        </w:rPr>
        <w:t>2000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>, </w:t>
      </w:r>
      <w:r w:rsidR="0086443A" w:rsidRPr="00004CF8">
        <w:rPr>
          <w:rFonts w:ascii="Arial" w:hAnsi="Arial" w:cs="Arial"/>
          <w:bCs/>
          <w:color w:val="000000"/>
          <w:sz w:val="20"/>
          <w:lang w:val="en-US" w:eastAsia="ru-RU"/>
        </w:rPr>
        <w:t>136–137</w:t>
      </w:r>
      <w:r w:rsidR="0086443A" w:rsidRPr="00004CF8">
        <w:rPr>
          <w:rFonts w:ascii="Arial" w:hAnsi="Arial" w:cs="Arial"/>
          <w:color w:val="000000"/>
          <w:sz w:val="20"/>
          <w:lang w:val="en-US" w:eastAsia="ru-RU"/>
        </w:rPr>
        <w:t>,</w:t>
      </w:r>
      <w:r w:rsidR="0086443A" w:rsidRPr="0086443A">
        <w:rPr>
          <w:rFonts w:ascii="Arial" w:hAnsi="Arial" w:cs="Arial"/>
          <w:color w:val="000000"/>
          <w:sz w:val="20"/>
          <w:lang w:val="en-US" w:eastAsia="ru-RU"/>
        </w:rPr>
        <w:t xml:space="preserve"> 905. </w:t>
      </w:r>
    </w:p>
    <w:p w:rsidR="007142BF" w:rsidRPr="006C7424" w:rsidRDefault="007142BF" w:rsidP="007142BF">
      <w:pPr>
        <w:rPr>
          <w:rFonts w:ascii="Arial" w:hAnsi="Arial" w:cs="Arial"/>
          <w:bCs/>
          <w:color w:val="000000"/>
          <w:sz w:val="20"/>
          <w:lang w:val="de-AT" w:eastAsia="ru-RU"/>
        </w:rPr>
      </w:pPr>
      <w:r w:rsidRPr="007142BF">
        <w:rPr>
          <w:rFonts w:ascii="Arial" w:hAnsi="Arial" w:cs="Arial"/>
          <w:color w:val="000000"/>
          <w:sz w:val="20"/>
          <w:lang w:val="de-AT" w:eastAsia="ru-RU"/>
        </w:rPr>
        <w:t xml:space="preserve">[7] Rettenwander, D.; </w:t>
      </w:r>
      <w:r w:rsidRPr="007142BF">
        <w:rPr>
          <w:rFonts w:ascii="Arial" w:hAnsi="Arial" w:cs="Arial"/>
          <w:bCs/>
          <w:color w:val="000000"/>
          <w:sz w:val="20"/>
          <w:lang w:val="de-DE" w:eastAsia="ru-RU"/>
        </w:rPr>
        <w:t xml:space="preserve">Welzl, A.; Pristat, S.; Tietz, F.; Redhammer, G.; Fleig. </w:t>
      </w:r>
      <w:r w:rsidRPr="006C7424">
        <w:rPr>
          <w:rFonts w:ascii="Arial" w:hAnsi="Arial" w:cs="Arial"/>
          <w:bCs/>
          <w:color w:val="000000"/>
          <w:sz w:val="20"/>
          <w:lang w:val="de-AT" w:eastAsia="ru-RU"/>
        </w:rPr>
        <w:t>J.</w:t>
      </w:r>
      <w:r w:rsidRPr="006C7424">
        <w:rPr>
          <w:rFonts w:ascii="Arial" w:hAnsi="Arial" w:cs="Arial"/>
          <w:bCs/>
          <w:i/>
          <w:color w:val="000000"/>
          <w:sz w:val="20"/>
          <w:lang w:val="de-AT" w:eastAsia="ru-RU"/>
        </w:rPr>
        <w:t xml:space="preserve"> J. Mater. Chem. A</w:t>
      </w:r>
      <w:r w:rsidRPr="006C7424">
        <w:rPr>
          <w:rFonts w:ascii="Arial" w:hAnsi="Arial" w:cs="Arial"/>
          <w:bCs/>
          <w:color w:val="000000"/>
          <w:sz w:val="20"/>
          <w:lang w:val="de-AT" w:eastAsia="ru-RU"/>
        </w:rPr>
        <w:t xml:space="preserve"> </w:t>
      </w:r>
      <w:r w:rsidRPr="007142BF">
        <w:rPr>
          <w:rFonts w:ascii="Arial" w:hAnsi="Arial" w:cs="Arial"/>
          <w:bCs/>
          <w:color w:val="000000"/>
          <w:sz w:val="20"/>
          <w:lang w:val="de-AT" w:eastAsia="ru-RU"/>
        </w:rPr>
        <w:t>2016,</w:t>
      </w:r>
      <w:r w:rsidRPr="007142BF">
        <w:rPr>
          <w:rFonts w:ascii="Arial" w:hAnsi="Arial" w:cs="Arial"/>
          <w:b/>
          <w:bCs/>
          <w:color w:val="000000"/>
          <w:sz w:val="20"/>
          <w:lang w:val="de-AT" w:eastAsia="ru-RU"/>
        </w:rPr>
        <w:t>4</w:t>
      </w:r>
      <w:r w:rsidRPr="007142BF">
        <w:rPr>
          <w:rFonts w:ascii="Arial" w:hAnsi="Arial" w:cs="Arial"/>
          <w:bCs/>
          <w:color w:val="000000"/>
          <w:sz w:val="20"/>
          <w:lang w:val="de-AT" w:eastAsia="ru-RU"/>
        </w:rPr>
        <w:t>, 1506</w:t>
      </w:r>
      <w:r>
        <w:rPr>
          <w:rFonts w:ascii="Arial" w:hAnsi="Arial" w:cs="Arial"/>
          <w:bCs/>
          <w:color w:val="000000"/>
          <w:sz w:val="20"/>
          <w:lang w:val="de-AT" w:eastAsia="ru-RU"/>
        </w:rPr>
        <w:t>.</w:t>
      </w:r>
      <w:r w:rsidRPr="007142BF">
        <w:rPr>
          <w:rFonts w:ascii="Arial" w:hAnsi="Arial" w:cs="Arial"/>
          <w:bCs/>
          <w:color w:val="000000"/>
          <w:sz w:val="20"/>
          <w:lang w:val="de-AT" w:eastAsia="ru-RU"/>
        </w:rPr>
        <w:t> </w:t>
      </w:r>
    </w:p>
    <w:p w:rsidR="007142BF" w:rsidRPr="006C7424" w:rsidRDefault="007142BF" w:rsidP="001B036E">
      <w:pPr>
        <w:rPr>
          <w:rFonts w:ascii="Arial" w:hAnsi="Arial" w:cs="Arial"/>
          <w:color w:val="000000"/>
          <w:sz w:val="20"/>
          <w:lang w:val="de-AT" w:eastAsia="ru-RU"/>
        </w:rPr>
      </w:pPr>
      <w:r w:rsidRPr="006C7424">
        <w:rPr>
          <w:rFonts w:ascii="Arial" w:hAnsi="Arial" w:cs="Arial"/>
          <w:color w:val="000000"/>
          <w:sz w:val="20"/>
          <w:lang w:val="de-AT" w:eastAsia="ru-RU"/>
        </w:rPr>
        <w:t>[8]</w:t>
      </w:r>
      <w:r w:rsidR="006C7424" w:rsidRPr="006C7424">
        <w:rPr>
          <w:rFonts w:ascii="Arial" w:hAnsi="Arial" w:cs="Arial"/>
          <w:color w:val="000000"/>
          <w:sz w:val="20"/>
          <w:lang w:val="de-AT" w:eastAsia="ru-RU"/>
        </w:rPr>
        <w:t xml:space="preserve"> Redhammer, G. J.; Rettenwander, D.; Pristat, S.; Dashjav, E.; Kumar, C. M. N.; Topa, D.; Tietz, F.</w:t>
      </w:r>
      <w:r w:rsidR="006C7424" w:rsidRPr="006C7424">
        <w:rPr>
          <w:rFonts w:ascii="Arial" w:hAnsi="Arial" w:cs="Arial"/>
          <w:i/>
          <w:color w:val="000000"/>
          <w:sz w:val="20"/>
          <w:lang w:val="de-AT" w:eastAsia="ru-RU"/>
        </w:rPr>
        <w:t xml:space="preserve"> Solid State Chem.</w:t>
      </w:r>
      <w:r w:rsidR="006C7424">
        <w:rPr>
          <w:rFonts w:ascii="Arial" w:hAnsi="Arial" w:cs="Arial"/>
          <w:color w:val="000000"/>
          <w:sz w:val="20"/>
          <w:lang w:val="de-AT" w:eastAsia="ru-RU"/>
        </w:rPr>
        <w:t xml:space="preserve">, </w:t>
      </w:r>
      <w:r w:rsidR="006C7424" w:rsidRPr="006C7424">
        <w:rPr>
          <w:rFonts w:ascii="Arial" w:hAnsi="Arial" w:cs="Arial"/>
          <w:b/>
          <w:color w:val="000000"/>
          <w:sz w:val="20"/>
          <w:lang w:val="de-AT" w:eastAsia="ru-RU"/>
        </w:rPr>
        <w:t>2016</w:t>
      </w:r>
      <w:r w:rsidR="006C7424">
        <w:rPr>
          <w:rFonts w:ascii="Arial" w:hAnsi="Arial" w:cs="Arial"/>
          <w:color w:val="000000"/>
          <w:sz w:val="20"/>
          <w:lang w:val="de-AT" w:eastAsia="ru-RU"/>
        </w:rPr>
        <w:t>, under review.</w:t>
      </w:r>
    </w:p>
    <w:sectPr w:rsidR="007142BF" w:rsidRPr="006C7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7EC"/>
    <w:multiLevelType w:val="hybridMultilevel"/>
    <w:tmpl w:val="12688CDC"/>
    <w:lvl w:ilvl="0" w:tplc="4DA2CD3E">
      <w:start w:val="1"/>
      <w:numFmt w:val="decimal"/>
      <w:lvlText w:val="%1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E"/>
    <w:rsid w:val="00004CF8"/>
    <w:rsid w:val="001B036E"/>
    <w:rsid w:val="00215EDF"/>
    <w:rsid w:val="0041284B"/>
    <w:rsid w:val="0045551A"/>
    <w:rsid w:val="004B71B4"/>
    <w:rsid w:val="006A0353"/>
    <w:rsid w:val="006C7424"/>
    <w:rsid w:val="007142BF"/>
    <w:rsid w:val="0086443A"/>
    <w:rsid w:val="00887397"/>
    <w:rsid w:val="00B40D51"/>
    <w:rsid w:val="00CD5209"/>
    <w:rsid w:val="00DB2CD9"/>
    <w:rsid w:val="00DC1149"/>
    <w:rsid w:val="00DD3E66"/>
    <w:rsid w:val="00E12D5D"/>
    <w:rsid w:val="00E81701"/>
    <w:rsid w:val="00E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E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E66"/>
    <w:rPr>
      <w:rFonts w:ascii="Tahoma" w:eastAsia="Times New Roman" w:hAnsi="Tahoma" w:cs="Tahoma"/>
      <w:sz w:val="16"/>
      <w:szCs w:val="16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E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E66"/>
    <w:rPr>
      <w:rFonts w:ascii="Tahoma" w:eastAsia="Times New Roman" w:hAnsi="Tahoma" w:cs="Tahoma"/>
      <w:sz w:val="16"/>
      <w:szCs w:val="1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5516-10DE-458B-BB71-FD7C909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Thomas</dc:creator>
  <cp:lastModifiedBy>Tu Wien</cp:lastModifiedBy>
  <cp:revision>2</cp:revision>
  <dcterms:created xsi:type="dcterms:W3CDTF">2017-02-13T14:40:00Z</dcterms:created>
  <dcterms:modified xsi:type="dcterms:W3CDTF">2017-02-13T14:40:00Z</dcterms:modified>
</cp:coreProperties>
</file>